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lang w:val="en-US" w:eastAsia="zh-CN"/>
        </w:rPr>
      </w:pPr>
      <w:r>
        <w:rPr>
          <w:rFonts w:hint="eastAsia" w:ascii="黑体" w:hAnsi="黑体" w:eastAsia="黑体" w:cs="黑体"/>
          <w:sz w:val="32"/>
          <w:szCs w:val="32"/>
          <w:lang w:val="en-US" w:eastAsia="zh-CN"/>
        </w:rPr>
        <w:t>2017年11月 工作简讯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eastAsia="zh-CN"/>
        </w:rPr>
      </w:pPr>
      <w:r>
        <w:rPr>
          <w:rFonts w:hint="eastAsia" w:ascii="黑体" w:hAnsi="黑体" w:eastAsia="黑体" w:cs="黑体"/>
          <w:b/>
          <w:bCs/>
          <w:sz w:val="24"/>
          <w:szCs w:val="24"/>
          <w:lang w:val="en-US" w:eastAsia="zh-CN"/>
        </w:rPr>
        <w:t>1.</w:t>
      </w:r>
      <w:r>
        <w:rPr>
          <w:rFonts w:hint="eastAsia" w:ascii="宋体" w:hAnsi="宋体" w:eastAsia="宋体" w:cs="宋体"/>
          <w:b/>
          <w:bCs/>
          <w:sz w:val="24"/>
          <w:szCs w:val="24"/>
          <w:lang w:val="en-US" w:eastAsia="zh-CN"/>
        </w:rPr>
        <w:t xml:space="preserve"> </w:t>
      </w:r>
      <w:r>
        <w:rPr>
          <w:rFonts w:hint="eastAsia" w:ascii="宋体" w:hAnsi="宋体" w:eastAsia="宋体" w:cs="宋体"/>
          <w:color w:val="333333"/>
          <w:sz w:val="24"/>
          <w:szCs w:val="24"/>
          <w:u w:val="none"/>
          <w:lang w:val="en-US" w:eastAsia="zh-CN"/>
        </w:rPr>
        <w:t>11</w:t>
      </w:r>
      <w:r>
        <w:rPr>
          <w:rFonts w:hint="eastAsia" w:ascii="宋体" w:hAnsi="宋体" w:eastAsia="宋体" w:cs="宋体"/>
          <w:color w:val="333333"/>
          <w:sz w:val="24"/>
          <w:szCs w:val="24"/>
          <w:u w:val="none"/>
          <w:lang w:eastAsia="zh-CN"/>
        </w:rPr>
        <w:t>月</w:t>
      </w:r>
      <w:r>
        <w:rPr>
          <w:rFonts w:hint="eastAsia" w:ascii="宋体" w:hAnsi="宋体" w:eastAsia="宋体" w:cs="宋体"/>
          <w:color w:val="333333"/>
          <w:sz w:val="24"/>
          <w:szCs w:val="24"/>
          <w:u w:val="none"/>
          <w:lang w:val="en-US" w:eastAsia="zh-CN"/>
        </w:rPr>
        <w:t>1</w:t>
      </w:r>
      <w:r>
        <w:rPr>
          <w:rFonts w:hint="eastAsia" w:ascii="宋体" w:hAnsi="宋体" w:eastAsia="宋体" w:cs="宋体"/>
          <w:color w:val="333333"/>
          <w:sz w:val="24"/>
          <w:szCs w:val="24"/>
          <w:u w:val="none"/>
          <w:lang w:eastAsia="zh-CN"/>
        </w:rPr>
        <w:t>日至</w:t>
      </w:r>
      <w:r>
        <w:rPr>
          <w:rFonts w:hint="eastAsia" w:ascii="宋体" w:hAnsi="宋体" w:eastAsia="宋体" w:cs="宋体"/>
          <w:color w:val="333333"/>
          <w:sz w:val="24"/>
          <w:szCs w:val="24"/>
          <w:u w:val="none"/>
          <w:lang w:val="en-US" w:eastAsia="zh-CN"/>
        </w:rPr>
        <w:t>3日</w:t>
      </w:r>
      <w:r>
        <w:rPr>
          <w:rFonts w:hint="eastAsia" w:ascii="宋体" w:hAnsi="宋体" w:eastAsia="宋体" w:cs="宋体"/>
          <w:color w:val="333333"/>
          <w:sz w:val="24"/>
          <w:szCs w:val="24"/>
          <w:u w:val="none"/>
          <w:lang w:eastAsia="zh-CN"/>
        </w:rPr>
        <w:t>，第十四届中国国际半导体照明论坛暨2017国际第三代半导体论坛在北京首都机场希尔顿大酒店成功举办。大会紧扣时代发展脉搏与产业发展趋势，以“协同创新 融通发展”为主题，通过近30场专题技术及产业会议，探讨了新形势下的新问题，分别从不同维度探讨产业发展的趋势、挑战与机遇，呈现出很多创新应用和跨界的新亮点。来自海内外半导体照明，第三代半导体及相关领域的专家学者、企业领袖、行业机构领导以及相关政府官员近一千二百五十余人参加论坛活动，共同论道产业发展。宁波电子行业协会组织了升谱光电、凯耀电器、金缘光电、港普光电及中科院宁波材料所等会员单位相关负责人、行业技术专家等十八名代表，由任奉波秘书长带队参加了此次盛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eastAsia="zh-CN"/>
        </w:rPr>
      </w:pPr>
      <w:r>
        <w:rPr>
          <w:rFonts w:hint="eastAsia" w:ascii="宋体" w:hAnsi="宋体" w:eastAsia="宋体" w:cs="宋体"/>
          <w:b/>
          <w:bCs/>
          <w:color w:val="333333"/>
          <w:sz w:val="24"/>
          <w:szCs w:val="24"/>
          <w:u w:val="none"/>
          <w:lang w:val="en-US" w:eastAsia="zh-CN"/>
        </w:rPr>
        <w:t>2.</w:t>
      </w:r>
      <w:r>
        <w:rPr>
          <w:rFonts w:hint="eastAsia" w:ascii="宋体" w:hAnsi="宋体" w:eastAsia="宋体" w:cs="宋体"/>
          <w:color w:val="333333"/>
          <w:sz w:val="24"/>
          <w:szCs w:val="24"/>
          <w:u w:val="none"/>
          <w:lang w:val="en-US" w:eastAsia="zh-CN"/>
        </w:rPr>
        <w:t xml:space="preserve"> 11月1日上午，秘书长参加在首都机场希尔顿酒店召开的第三代半导体产业技术创新战略联盟第一届三次会员大会。原科技部曹健林副部长、科技部各司赵玉海、曹国英、李新男、谢极司长和职能处处长以及刘兵院长、广东省科技厅扬军副厅长、国家集成电路产业基金丁文武总经理等领导参加会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val="en-US" w:eastAsia="zh-CN"/>
        </w:rPr>
      </w:pPr>
      <w:r>
        <w:rPr>
          <w:rFonts w:hint="eastAsia" w:ascii="黑体" w:hAnsi="黑体" w:eastAsia="黑体" w:cs="黑体"/>
          <w:b/>
          <w:bCs/>
          <w:color w:val="333333"/>
          <w:sz w:val="24"/>
          <w:szCs w:val="24"/>
          <w:u w:val="none"/>
          <w:lang w:val="en-US" w:eastAsia="zh-CN"/>
        </w:rPr>
        <w:t>3.</w:t>
      </w:r>
      <w:r>
        <w:rPr>
          <w:rFonts w:hint="eastAsia" w:ascii="宋体" w:hAnsi="宋体" w:eastAsia="宋体" w:cs="宋体"/>
          <w:color w:val="333333"/>
          <w:sz w:val="24"/>
          <w:szCs w:val="24"/>
          <w:u w:val="none"/>
          <w:lang w:eastAsia="zh-CN"/>
        </w:rPr>
        <w:t xml:space="preserve"> </w:t>
      </w:r>
      <w:r>
        <w:rPr>
          <w:rFonts w:hint="eastAsia" w:ascii="宋体" w:hAnsi="宋体" w:eastAsia="宋体" w:cs="宋体"/>
          <w:color w:val="333333"/>
          <w:sz w:val="24"/>
          <w:szCs w:val="24"/>
          <w:u w:val="none"/>
          <w:lang w:val="en-US" w:eastAsia="zh-CN"/>
        </w:rPr>
        <w:t>11月3日上午，秘书长参加中国电子信息行业联合会在北京万寿宾馆召开的第一届四次理事会。会议由原工信部副部长曲维枝常务副会长主持，参加会议的领导有原工信部部长王旭东会长、工信部职能司的领导、民政部社会组织管理局廖鸿副局长及各省市职能部门的领导等。</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val="en-US" w:eastAsia="zh-CN"/>
        </w:rPr>
      </w:pPr>
      <w:r>
        <w:rPr>
          <w:rFonts w:hint="eastAsia" w:ascii="宋体" w:hAnsi="宋体" w:eastAsia="宋体" w:cs="宋体"/>
          <w:b/>
          <w:bCs/>
          <w:color w:val="333333"/>
          <w:sz w:val="24"/>
          <w:szCs w:val="24"/>
          <w:u w:val="none"/>
          <w:lang w:val="en-US" w:eastAsia="zh-CN"/>
        </w:rPr>
        <w:t>4.</w:t>
      </w:r>
      <w:r>
        <w:rPr>
          <w:rFonts w:hint="eastAsia" w:ascii="宋体" w:hAnsi="宋体" w:eastAsia="宋体" w:cs="宋体"/>
          <w:color w:val="333333"/>
          <w:sz w:val="24"/>
          <w:szCs w:val="24"/>
          <w:u w:val="none"/>
          <w:lang w:val="en-US" w:eastAsia="zh-CN"/>
        </w:rPr>
        <w:t xml:space="preserve"> 11月7日，秘书处按市经信委要求完成《2017年市经信委购买服务项目经费审核书》并及时上报企服处。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val="en-US" w:eastAsia="zh-CN"/>
        </w:rPr>
      </w:pPr>
      <w:r>
        <w:rPr>
          <w:rFonts w:hint="eastAsia" w:ascii="宋体" w:hAnsi="宋体" w:eastAsia="宋体" w:cs="宋体"/>
          <w:b/>
          <w:bCs/>
          <w:color w:val="333333"/>
          <w:sz w:val="24"/>
          <w:szCs w:val="24"/>
          <w:u w:val="none"/>
          <w:lang w:val="en-US" w:eastAsia="zh-CN"/>
        </w:rPr>
        <w:t>5.</w:t>
      </w:r>
      <w:r>
        <w:rPr>
          <w:rFonts w:hint="eastAsia" w:ascii="宋体" w:hAnsi="宋体" w:eastAsia="宋体" w:cs="宋体"/>
          <w:color w:val="333333"/>
          <w:sz w:val="24"/>
          <w:szCs w:val="24"/>
          <w:u w:val="none"/>
          <w:lang w:val="en-US" w:eastAsia="zh-CN"/>
        </w:rPr>
        <w:t xml:space="preserve"> 11月8日，秘书长参加在宁波南苑环球酒店召开的宁波微电子创新产业园启动仪式暨首届中国集成电路产业资本峰会。来自国内外的资本机构大咖、工信部领导、行业专家、企业家、行业协会、高校与科研院所及新闻媒体等200余人相聚在宁波共谋宁波集成电路发展。参加会议的领导有工信部电子信息产品司吴胜武副司长、宁波市委副书记裘东耀市长、宁波市委常委鄞州区胡军区委书记、宁波市人民政府陈仲朝副市长、市政府张良才秘书长和胡望荣副秘书长及市各职能部门的主要负责人和区各级部门的负责人等30人，行业专家有国家产业投资基金王占甫董事长、工信部软件和集成电路促进中心曲大伟副主任、中国半导体行业协会严晓浪副理事长等。会议由陈仲朝副市长主持，胡军代表市人民政府致欢迎辞，工信部吴胜武司长、中芯国际赵海军首席执行官和严晓浪专家等领导嘉宾分别致辞。</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u w:val="none"/>
          <w:lang w:val="en-US" w:eastAsia="zh-CN"/>
        </w:rPr>
      </w:pPr>
      <w:r>
        <w:rPr>
          <w:rFonts w:hint="eastAsia" w:ascii="黑体" w:hAnsi="黑体" w:eastAsia="黑体" w:cs="黑体"/>
          <w:b/>
          <w:bCs/>
          <w:color w:val="333333"/>
          <w:sz w:val="24"/>
          <w:szCs w:val="24"/>
          <w:u w:val="none"/>
          <w:lang w:val="en-US" w:eastAsia="zh-CN"/>
        </w:rPr>
        <w:t>6.</w:t>
      </w:r>
      <w:r>
        <w:rPr>
          <w:rFonts w:hint="eastAsia" w:ascii="宋体" w:hAnsi="宋体" w:eastAsia="宋体" w:cs="宋体"/>
          <w:b/>
          <w:bCs/>
          <w:color w:val="333333"/>
          <w:sz w:val="24"/>
          <w:szCs w:val="24"/>
          <w:u w:val="none"/>
          <w:lang w:val="en-US" w:eastAsia="zh-CN"/>
        </w:rPr>
        <w:t xml:space="preserve"> </w:t>
      </w:r>
      <w:r>
        <w:rPr>
          <w:rFonts w:hint="eastAsia" w:ascii="宋体" w:hAnsi="宋体" w:eastAsia="宋体" w:cs="宋体"/>
          <w:b w:val="0"/>
          <w:bCs w:val="0"/>
          <w:color w:val="333333"/>
          <w:sz w:val="24"/>
          <w:szCs w:val="24"/>
          <w:u w:val="none"/>
          <w:lang w:val="en-US" w:eastAsia="zh-CN"/>
        </w:rPr>
        <w:t>11月9日下午，《宁波市重点新材料首批次应用示范指导目录》专家论证会议在市行政中心2号楼441室召开。秘书长和会员单位惠之星总经理董红星作为行业专家参加会议。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黑体" w:hAnsi="黑体" w:eastAsia="黑体" w:cs="黑体"/>
          <w:b/>
          <w:bCs/>
          <w:color w:val="333333"/>
          <w:sz w:val="24"/>
          <w:szCs w:val="24"/>
          <w:u w:val="none"/>
          <w:lang w:val="en-US" w:eastAsia="zh-CN"/>
        </w:rPr>
        <w:t>7.</w:t>
      </w:r>
      <w:r>
        <w:rPr>
          <w:rFonts w:hint="eastAsia" w:ascii="宋体" w:hAnsi="宋体" w:eastAsia="宋体" w:cs="宋体"/>
          <w:b/>
          <w:bCs/>
          <w:color w:val="333333"/>
          <w:sz w:val="24"/>
          <w:szCs w:val="24"/>
          <w:u w:val="none"/>
          <w:lang w:val="en-US" w:eastAsia="zh-CN"/>
        </w:rPr>
        <w:t xml:space="preserve"> </w:t>
      </w:r>
      <w:r>
        <w:rPr>
          <w:rFonts w:hint="eastAsia" w:ascii="宋体" w:hAnsi="宋体" w:eastAsia="宋体" w:cs="宋体"/>
          <w:b w:val="0"/>
          <w:bCs w:val="0"/>
          <w:color w:val="333333"/>
          <w:sz w:val="24"/>
          <w:szCs w:val="24"/>
          <w:u w:val="none"/>
          <w:lang w:val="en-US" w:eastAsia="zh-CN"/>
        </w:rPr>
        <w:t>11月10日上午，任奉波秘书长和联盟顾朝辉副秘书长赴市经信委就市照明电器协会并入我协会的相关事宜进行会谈</w:t>
      </w:r>
      <w:r>
        <w:rPr>
          <w:rFonts w:hint="eastAsia" w:asciiTheme="minorEastAsia" w:hAnsiTheme="minorEastAsia" w:eastAsiaTheme="minorEastAsia" w:cstheme="minorEastAsia"/>
          <w:sz w:val="24"/>
          <w:szCs w:val="24"/>
          <w:lang w:val="en-US"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黑体" w:hAnsi="黑体" w:eastAsia="黑体" w:cs="黑体"/>
          <w:b/>
          <w:bCs/>
          <w:color w:val="333333"/>
          <w:sz w:val="24"/>
          <w:szCs w:val="24"/>
          <w:u w:val="none"/>
          <w:lang w:val="en-US" w:eastAsia="zh-CN"/>
        </w:rPr>
        <w:t>8.</w:t>
      </w:r>
      <w:r>
        <w:rPr>
          <w:rFonts w:hint="eastAsia" w:ascii="宋体" w:hAnsi="宋体" w:eastAsia="宋体" w:cs="宋体"/>
          <w:b w:val="0"/>
          <w:bCs w:val="0"/>
          <w:color w:val="333333"/>
          <w:sz w:val="24"/>
          <w:szCs w:val="24"/>
          <w:u w:val="none"/>
          <w:lang w:val="en-US" w:eastAsia="zh-CN"/>
        </w:rPr>
        <w:t xml:space="preserve"> 配合市经信委原材料办做好2017重点新材料导向目录的评选及协助惠之星申报国家工信部的重点新材料导向目录的有关工作。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黑体" w:hAnsi="黑体" w:eastAsia="黑体" w:cs="黑体"/>
          <w:b/>
          <w:bCs/>
          <w:color w:val="333333"/>
          <w:sz w:val="24"/>
          <w:szCs w:val="24"/>
          <w:u w:val="none"/>
          <w:lang w:val="en-US" w:eastAsia="zh-CN"/>
        </w:rPr>
        <w:t>9</w:t>
      </w:r>
      <w:r>
        <w:rPr>
          <w:rFonts w:hint="eastAsia" w:ascii="黑体" w:hAnsi="黑体" w:eastAsia="黑体" w:cs="黑体"/>
          <w:b w:val="0"/>
          <w:bCs w:val="0"/>
          <w:color w:val="333333"/>
          <w:sz w:val="24"/>
          <w:szCs w:val="24"/>
          <w:u w:val="none"/>
          <w:lang w:val="en-US" w:eastAsia="zh-CN"/>
        </w:rPr>
        <w:t>.</w:t>
      </w:r>
      <w:r>
        <w:rPr>
          <w:rFonts w:hint="eastAsia" w:ascii="宋体" w:hAnsi="宋体" w:eastAsia="宋体" w:cs="宋体"/>
          <w:b w:val="0"/>
          <w:bCs w:val="0"/>
          <w:color w:val="333333"/>
          <w:sz w:val="24"/>
          <w:szCs w:val="24"/>
          <w:u w:val="none"/>
          <w:lang w:val="en-US" w:eastAsia="zh-CN"/>
        </w:rPr>
        <w:t xml:space="preserve"> 11月12日-13日，在鄞州区委党校鄞城宾馆二楼贸城厅进行了《当前国内国际经济形势分析》讲座，由北京大学经济学院特聘教授李左东主讲，秘书处组织了电子信息集团、麦博韦尔、永新光学、启鑫新能源、东元创投、广博纳米、欧达光电等七家单位十名代表参加。</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黑体" w:hAnsi="黑体" w:eastAsia="黑体" w:cs="黑体"/>
          <w:b/>
          <w:bCs/>
          <w:color w:val="333333"/>
          <w:sz w:val="24"/>
          <w:szCs w:val="24"/>
          <w:shd w:val="clear" w:fill="FFFFFF"/>
          <w:lang w:val="en-US" w:eastAsia="zh-CN"/>
        </w:rPr>
        <w:t>10.</w:t>
      </w:r>
      <w:r>
        <w:rPr>
          <w:rFonts w:hint="eastAsia" w:ascii="宋体" w:hAnsi="宋体" w:eastAsia="宋体" w:cs="宋体"/>
          <w:color w:val="333333"/>
          <w:sz w:val="24"/>
          <w:szCs w:val="24"/>
          <w:shd w:val="clear" w:fill="FFFFFF"/>
          <w:lang w:val="en-US" w:eastAsia="zh-CN"/>
        </w:rPr>
        <w:t xml:space="preserve"> </w:t>
      </w:r>
      <w:r>
        <w:rPr>
          <w:rFonts w:hint="eastAsia" w:ascii="宋体" w:hAnsi="宋体" w:eastAsia="宋体" w:cs="宋体"/>
          <w:b w:val="0"/>
          <w:bCs w:val="0"/>
          <w:color w:val="333333"/>
          <w:sz w:val="24"/>
          <w:szCs w:val="24"/>
          <w:u w:val="none"/>
          <w:lang w:val="en-US" w:eastAsia="zh-CN"/>
        </w:rPr>
        <w:t>11月13日，经省经信委、省财政厅、省国税局、省地税局和杭州海关等5部门审定，共74家企业技术中心被认定为2017（第24批）省级企业技术中心，我协会江丰电子、锦浪科技、启鑫新能源及博禄德电子等四家会员单位名列其中。</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宋体" w:hAnsi="宋体" w:eastAsia="宋体" w:cs="宋体"/>
          <w:b/>
          <w:bCs/>
          <w:color w:val="333333"/>
          <w:sz w:val="24"/>
          <w:szCs w:val="24"/>
          <w:u w:val="none"/>
          <w:lang w:val="en-US" w:eastAsia="zh-CN"/>
        </w:rPr>
        <w:t xml:space="preserve">11. </w:t>
      </w:r>
      <w:r>
        <w:rPr>
          <w:rFonts w:hint="eastAsia" w:ascii="宋体" w:hAnsi="宋体" w:eastAsia="宋体" w:cs="宋体"/>
          <w:b w:val="0"/>
          <w:bCs w:val="0"/>
          <w:color w:val="333333"/>
          <w:sz w:val="24"/>
          <w:szCs w:val="24"/>
          <w:u w:val="none"/>
          <w:lang w:val="en-US" w:eastAsia="zh-CN"/>
        </w:rPr>
        <w:t>11月14日下午，秘书处召开例会，总结10月份工作，部署11月份工作安排。</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color w:val="333333"/>
          <w:sz w:val="24"/>
          <w:szCs w:val="24"/>
          <w:u w:val="none"/>
          <w:lang w:val="en-US" w:eastAsia="zh-CN"/>
        </w:rPr>
      </w:pPr>
      <w:r>
        <w:rPr>
          <w:rFonts w:hint="eastAsia" w:ascii="黑体" w:hAnsi="黑体" w:eastAsia="黑体" w:cs="黑体"/>
          <w:b/>
          <w:bCs/>
          <w:color w:val="333333"/>
          <w:sz w:val="24"/>
          <w:szCs w:val="24"/>
          <w:shd w:val="clear" w:fill="FFFFFF"/>
          <w:lang w:val="en-US" w:eastAsia="zh-CN"/>
        </w:rPr>
        <w:t xml:space="preserve">12. </w:t>
      </w:r>
      <w:r>
        <w:rPr>
          <w:rFonts w:hint="eastAsia" w:ascii="宋体" w:hAnsi="宋体" w:eastAsia="宋体" w:cs="宋体"/>
          <w:b w:val="0"/>
          <w:bCs w:val="0"/>
          <w:color w:val="333333"/>
          <w:sz w:val="24"/>
          <w:szCs w:val="24"/>
          <w:u w:val="none"/>
          <w:lang w:val="en-US" w:eastAsia="zh-CN"/>
        </w:rPr>
        <w:t>11月16日，宁波市“科技创新2025”重大专项专家咨询论证会议在泛太平洋大酒店举行。</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bCs/>
          <w:color w:val="333333"/>
          <w:sz w:val="24"/>
          <w:szCs w:val="24"/>
          <w:u w:val="none"/>
          <w:lang w:val="en-US" w:eastAsia="zh-CN"/>
        </w:rPr>
      </w:pPr>
      <w:r>
        <w:rPr>
          <w:rFonts w:hint="eastAsia" w:ascii="黑体" w:hAnsi="黑体" w:eastAsia="黑体" w:cs="黑体"/>
          <w:b/>
          <w:bCs/>
          <w:color w:val="333333"/>
          <w:sz w:val="24"/>
          <w:szCs w:val="24"/>
          <w:shd w:val="clear" w:fill="FFFFFF"/>
          <w:lang w:val="en-US" w:eastAsia="zh-CN"/>
        </w:rPr>
        <w:t xml:space="preserve">13. </w:t>
      </w:r>
      <w:r>
        <w:rPr>
          <w:rFonts w:hint="eastAsia" w:ascii="宋体" w:hAnsi="宋体" w:eastAsia="宋体" w:cs="宋体"/>
          <w:b w:val="0"/>
          <w:bCs w:val="0"/>
          <w:color w:val="333333"/>
          <w:sz w:val="24"/>
          <w:szCs w:val="24"/>
          <w:u w:val="none"/>
          <w:lang w:val="en-US" w:eastAsia="zh-CN"/>
        </w:rPr>
        <w:t>11月22日，秘书处按照市经信委规范要求，申报2017年购买政府服务项目清单及材料。</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黑体" w:hAnsi="黑体" w:eastAsia="黑体" w:cs="黑体"/>
          <w:b/>
          <w:bCs/>
          <w:color w:val="333333"/>
          <w:sz w:val="24"/>
          <w:szCs w:val="24"/>
          <w:shd w:val="clear" w:fill="FFFFFF"/>
          <w:lang w:val="en-US" w:eastAsia="zh-CN"/>
        </w:rPr>
        <w:t>14.</w:t>
      </w:r>
      <w:r>
        <w:rPr>
          <w:rFonts w:hint="eastAsia" w:ascii="宋体" w:hAnsi="宋体" w:eastAsia="宋体" w:cs="宋体"/>
          <w:color w:val="333333"/>
          <w:sz w:val="24"/>
          <w:szCs w:val="24"/>
          <w:shd w:val="clear" w:fill="FFFFFF"/>
          <w:lang w:val="en-US" w:eastAsia="zh-CN"/>
        </w:rPr>
        <w:t xml:space="preserve"> </w:t>
      </w:r>
      <w:r>
        <w:rPr>
          <w:rFonts w:hint="eastAsia" w:ascii="宋体" w:hAnsi="宋体" w:eastAsia="宋体" w:cs="宋体"/>
          <w:b w:val="0"/>
          <w:bCs w:val="0"/>
          <w:color w:val="333333"/>
          <w:sz w:val="24"/>
          <w:szCs w:val="24"/>
          <w:u w:val="none"/>
          <w:lang w:val="en-US" w:eastAsia="zh-CN"/>
        </w:rPr>
        <w:t>11月23日，针对美国发起半导体照明“337”案，我协会预警点立即开展在我市LED企业进行调研摸底，尤其是企业产品出口中的自有品牌和贴牌的情况及专利或授权的情况，便于分析和应对。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黑体" w:hAnsi="黑体" w:eastAsia="黑体" w:cs="黑体"/>
          <w:b/>
          <w:bCs/>
          <w:color w:val="333333"/>
          <w:sz w:val="24"/>
          <w:szCs w:val="24"/>
          <w:shd w:val="clear" w:fill="FFFFFF"/>
          <w:lang w:val="en-US" w:eastAsia="zh-CN"/>
        </w:rPr>
        <w:t>15.</w:t>
      </w:r>
      <w:r>
        <w:rPr>
          <w:rFonts w:hint="eastAsia" w:ascii="宋体" w:hAnsi="宋体" w:eastAsia="宋体" w:cs="宋体"/>
          <w:color w:val="333333"/>
          <w:sz w:val="24"/>
          <w:szCs w:val="24"/>
          <w:shd w:val="clear" w:fill="FFFFFF"/>
          <w:lang w:val="en-US" w:eastAsia="zh-CN"/>
        </w:rPr>
        <w:t xml:space="preserve"> 11月24日，秘书处在镇海中科院宁波材料所举办了会员单位办公室主任交流会。来自电子信息集团公司、韵升股份、康强电子、音王集团、日地太阳能、升谱光电、启鑫新能源、赛尔富电子、麦博韦尔、新容电气、中策电子、碧彩实业、招宝磁业、协源光电、伊士通技术、阿尔卑斯电子、浙江工商职院、金榜汽车电子、海特创电控、金石光电、广博纳米、柯玛士太阳能、君纬电气、讯强电子、达新半导体、天韵通信、圣亚光电等36家会员单位近40名企业办公室主任及协会秘书处工作人员参加了交流活动，此次活动得到了协会副会长单位中科院宁波材料所的大力支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48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color w:val="333333"/>
          <w:sz w:val="24"/>
          <w:szCs w:val="24"/>
          <w:shd w:val="clear" w:fill="FFFFFF"/>
          <w:lang w:val="en-US" w:eastAsia="zh-CN"/>
        </w:rPr>
        <w:t>上午，与会代表先后参观了材料所展厅并听取了材料技术所、新能源所和先进制造所等三个科研单位的介绍。随后，联盟顾朝辉副秘书长主持召开了交流会议，参会的办公室主任、协会秘书处工作人员纷纷发言，介绍企业概况，交流工作经验，增强了企业与企业、企业与秘书处沟通和了解，便于工作开展、增强团队凝聚力。参会主任们对协会秘书处举办的本次活动给予高度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color w:val="333333"/>
          <w:sz w:val="24"/>
          <w:szCs w:val="24"/>
          <w:shd w:val="clear" w:fill="FFFFFF"/>
          <w:lang w:val="en-US" w:eastAsia="zh-CN"/>
        </w:rPr>
      </w:pPr>
      <w:r>
        <w:rPr>
          <w:rFonts w:hint="eastAsia" w:ascii="宋体" w:hAnsi="宋体" w:eastAsia="宋体" w:cs="宋体"/>
          <w:b/>
          <w:bCs/>
          <w:color w:val="333333"/>
          <w:sz w:val="24"/>
          <w:szCs w:val="24"/>
          <w:shd w:val="clear" w:fill="FFFFFF"/>
          <w:lang w:val="en-US" w:eastAsia="zh-CN"/>
        </w:rPr>
        <w:t>16.</w:t>
      </w:r>
      <w:r>
        <w:rPr>
          <w:rFonts w:hint="eastAsia" w:ascii="宋体" w:hAnsi="宋体" w:eastAsia="宋体" w:cs="宋体"/>
          <w:color w:val="333333"/>
          <w:sz w:val="24"/>
          <w:szCs w:val="24"/>
          <w:shd w:val="clear" w:fill="FFFFFF"/>
          <w:lang w:val="en-US" w:eastAsia="zh-CN"/>
        </w:rPr>
        <w:t xml:space="preserve"> 11月25日，全国现代服务业职教集团浙江分部暨宁波现代服务业职教集团成立大会在宁波城市职业技术学院大礼堂举行，中国国际贸易促进委员会商业行业分会会长、全国现代服务业职教集团理事长曾亚非，中国国际贸易促进委员会宁波委员会党组书记、会长、中国国际商会宁波商会会长柴利达，市教育局副局长胡赤弟，市旅游局副局长杨雄鹰，市工商联合会副主席钱爱民，以及相关兄弟院校领导、行业协会负责人、科研院所负责人、政府部门有关职能处室负责人、企业负责人等参加了成立大会。成立大会由城职院党委书记周国明主持。我协会作为首批联合发起单位之一，承担职教集团副理事长单位。秘书处派专职人员参加了成立大会。并通过三年工作计划。</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color w:val="333333"/>
          <w:sz w:val="24"/>
          <w:szCs w:val="24"/>
          <w:shd w:val="clear" w:fill="FFFFFF"/>
          <w:lang w:val="en-US" w:eastAsia="zh-CN"/>
        </w:rPr>
        <w:t>17.</w:t>
      </w:r>
      <w:r>
        <w:rPr>
          <w:rFonts w:hint="eastAsia" w:ascii="宋体" w:hAnsi="宋体" w:eastAsia="宋体" w:cs="宋体"/>
          <w:color w:val="333333"/>
          <w:sz w:val="24"/>
          <w:szCs w:val="24"/>
          <w:shd w:val="clear" w:fill="FFFFFF"/>
          <w:lang w:val="en-US" w:eastAsia="zh-CN"/>
        </w:rPr>
        <w:t xml:space="preserve"> 11月30日，秘书长与康强电子、音王集团及行泰环保等企业负责人赴湖北宜昌参加第七届中国电子高峰论坛暨2017全国电子信息行业优秀企业表彰大会。经协会推荐获得本次优秀企业有：江丰电子、康强电子、凯耀电器、音王集团、芯健半导体和行泰环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color w:val="333333"/>
          <w:sz w:val="24"/>
          <w:szCs w:val="24"/>
          <w:shd w:val="clear" w:fill="FFFFFF"/>
          <w:lang w:val="en-US" w:eastAsia="zh-CN"/>
        </w:rPr>
        <w:t>18.</w:t>
      </w:r>
      <w:r>
        <w:rPr>
          <w:rFonts w:hint="eastAsia" w:ascii="宋体" w:hAnsi="宋体" w:eastAsia="宋体" w:cs="宋体"/>
          <w:color w:val="333333"/>
          <w:sz w:val="24"/>
          <w:szCs w:val="24"/>
          <w:shd w:val="clear" w:fill="FFFFFF"/>
          <w:lang w:val="en-US" w:eastAsia="zh-CN"/>
        </w:rPr>
        <w:t xml:space="preserve"> </w:t>
      </w:r>
      <w:r>
        <w:rPr>
          <w:rFonts w:hint="eastAsia" w:ascii="宋体" w:hAnsi="宋体" w:eastAsia="宋体" w:cs="宋体"/>
          <w:b w:val="0"/>
          <w:bCs w:val="0"/>
          <w:sz w:val="24"/>
          <w:szCs w:val="24"/>
          <w:lang w:val="en-US" w:eastAsia="zh-CN"/>
        </w:rPr>
        <w:t>秘书处日常工作：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①</w:t>
      </w:r>
      <w:r>
        <w:rPr>
          <w:rFonts w:hint="eastAsia" w:ascii="宋体" w:hAnsi="宋体" w:eastAsia="宋体" w:cs="宋体"/>
          <w:b w:val="0"/>
          <w:bCs w:val="0"/>
          <w:sz w:val="24"/>
          <w:szCs w:val="24"/>
          <w:lang w:val="en-US" w:eastAsia="zh-CN"/>
        </w:rPr>
        <w:t>协会官网及微信公众号日常维护工作-公众号3次，网站点击率为4721次；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default" w:ascii="Wingdings" w:hAnsi="Wingdings" w:eastAsia="宋体" w:cs="Wingdings"/>
          <w:b/>
          <w:bCs/>
          <w:sz w:val="24"/>
          <w:szCs w:val="24"/>
          <w:lang w:val="en-US" w:eastAsia="zh-CN"/>
        </w:rPr>
      </w:pPr>
      <w:r>
        <w:rPr>
          <w:rFonts w:hint="eastAsia" w:ascii="宋体" w:hAnsi="宋体" w:eastAsia="宋体" w:cs="宋体"/>
          <w:b/>
          <w:bCs/>
          <w:sz w:val="24"/>
          <w:szCs w:val="24"/>
          <w:lang w:val="en-US" w:eastAsia="zh-CN"/>
        </w:rPr>
        <w:t>②</w:t>
      </w:r>
      <w:r>
        <w:rPr>
          <w:rFonts w:hint="eastAsia" w:ascii="宋体" w:hAnsi="宋体" w:eastAsia="宋体" w:cs="宋体"/>
          <w:b w:val="0"/>
          <w:bCs w:val="0"/>
          <w:sz w:val="24"/>
          <w:szCs w:val="24"/>
          <w:lang w:val="en-US" w:eastAsia="zh-CN"/>
        </w:rPr>
        <w:t>11月税务申报工作；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③</w:t>
      </w:r>
      <w:r>
        <w:rPr>
          <w:rFonts w:hint="eastAsia" w:ascii="宋体" w:hAnsi="宋体" w:eastAsia="宋体" w:cs="宋体"/>
          <w:b w:val="0"/>
          <w:bCs w:val="0"/>
          <w:sz w:val="24"/>
          <w:szCs w:val="24"/>
          <w:lang w:val="en-US" w:eastAsia="zh-CN"/>
        </w:rPr>
        <w:t>企业会费催缴等日常工作-新增7家企业会费收缴</w:t>
      </w:r>
      <w:bookmarkStart w:id="0" w:name="_GoBack"/>
      <w:bookmarkEnd w:id="0"/>
      <w:r>
        <w:rPr>
          <w:rFonts w:hint="eastAsia" w:ascii="宋体" w:hAnsi="宋体" w:eastAsia="宋体" w:cs="宋体"/>
          <w:b w:val="0"/>
          <w:bCs w:val="0"/>
          <w:sz w:val="24"/>
          <w:szCs w:val="24"/>
          <w:lang w:val="en-US" w:eastAsia="zh-CN"/>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宋体 ! important">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微软雅黑">
    <w:altName w:val="黑体"/>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仿宋">
    <w:altName w:val="宋体"/>
    <w:panose1 w:val="00000000000000000000"/>
    <w:charset w:val="86"/>
    <w:family w:val="modern"/>
    <w:pitch w:val="default"/>
    <w:sig w:usb0="00000000" w:usb1="00000000" w:usb2="00000016"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等线 Light">
    <w:altName w:val="宋体"/>
    <w:panose1 w:val="00000000000000000000"/>
    <w:charset w:val="86"/>
    <w:family w:val="auto"/>
    <w:pitch w:val="default"/>
    <w:sig w:usb0="00000000" w:usb1="00000000" w:usb2="00000016" w:usb3="00000000" w:csb0="0004000F" w:csb1="00000000"/>
  </w:font>
  <w:font w:name="Courier New">
    <w:panose1 w:val="02070309020205020404"/>
    <w:charset w:val="00"/>
    <w:family w:val="auto"/>
    <w:pitch w:val="default"/>
    <w:sig w:usb0="00007A87" w:usb1="80000000" w:usb2="00000008" w:usb3="00000000" w:csb0="400001FF" w:csb1="FFFF0000"/>
  </w:font>
  <w:font w:name="等线">
    <w:altName w:val="Courier New"/>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锐字云字库粗黑体1.0">
    <w:panose1 w:val="02010604000000000000"/>
    <w:charset w:val="86"/>
    <w:family w:val="auto"/>
    <w:pitch w:val="default"/>
    <w:sig w:usb0="00000003" w:usb1="080E0000" w:usb2="00000000" w:usb3="00000000" w:csb0="00040001" w:csb1="00000000"/>
  </w:font>
  <w:font w:name="锐字云字库行楷体1.0">
    <w:panose1 w:val="02010604000000000000"/>
    <w:charset w:val="86"/>
    <w:family w:val="auto"/>
    <w:pitch w:val="default"/>
    <w:sig w:usb0="00000003" w:usb1="080E0000" w:usb2="00000000" w:usb3="00000000" w:csb0="00040001" w:csb1="00000000"/>
  </w:font>
  <w:font w:name="新宋体">
    <w:panose1 w:val="02010609030101010101"/>
    <w:charset w:val="86"/>
    <w:family w:val="modern"/>
    <w:pitch w:val="default"/>
    <w:sig w:usb0="00000003" w:usb1="080E0000" w:usb2="00000000" w:usb3="00000000" w:csb0="00040001" w:csb1="00000000"/>
  </w:font>
  <w:font w:name="Verdana">
    <w:panose1 w:val="020B0604030504040204"/>
    <w:charset w:val="00"/>
    <w:family w:val="swiss"/>
    <w:pitch w:val="default"/>
    <w:sig w:usb0="00000287" w:usb1="00000000" w:usb2="00000000" w:usb3="00000000" w:csb0="2000019F" w:csb1="00000000"/>
  </w:font>
  <w:font w:name="华文细黑">
    <w:altName w:val="宋体"/>
    <w:panose1 w:val="02010600040101010101"/>
    <w:charset w:val="86"/>
    <w:family w:val="auto"/>
    <w:pitch w:val="default"/>
    <w:sig w:usb0="00000000" w:usb1="00000000" w:usb2="00000000" w:usb3="00000000" w:csb0="0004009F" w:csb1="DFD70000"/>
  </w:font>
  <w:font w:name="FZYunDongHeiS-M-GB">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altName w:val="楷体_GB2312"/>
    <w:panose1 w:val="02010609060101010101"/>
    <w:charset w:val="86"/>
    <w:family w:val="auto"/>
    <w:pitch w:val="default"/>
    <w:sig w:usb0="00000000" w:usb1="00000000"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华文新魏">
    <w:altName w:val="宋体"/>
    <w:panose1 w:val="02010800040101010101"/>
    <w:charset w:val="86"/>
    <w:family w:val="auto"/>
    <w:pitch w:val="default"/>
    <w:sig w:usb0="00000000" w:usb1="00000000" w:usb2="00000000" w:usb3="00000000" w:csb0="00040000" w:csb1="00000000"/>
  </w:font>
  <w:font w:name="Calibri Light">
    <w:altName w:val="PMingLiU"/>
    <w:panose1 w:val="020F0302020204030204"/>
    <w:charset w:val="00"/>
    <w:family w:val="auto"/>
    <w:pitch w:val="default"/>
    <w:sig w:usb0="00000000" w:usb1="00000000" w:usb2="00000000" w:usb3="00000000" w:csb0="2000019F" w:csb1="00000000"/>
  </w:font>
  <w:font w:name="华文仿宋">
    <w:altName w:val="仿宋_GB2312"/>
    <w:panose1 w:val="02010600040101010101"/>
    <w:charset w:val="86"/>
    <w:family w:val="auto"/>
    <w:pitch w:val="default"/>
    <w:sig w:usb0="00000000" w:usb1="00000000" w:usb2="00000000" w:usb3="00000000" w:csb0="0004009F" w:csb1="DFD70000"/>
  </w:font>
  <w:font w:name="华文彩云">
    <w:altName w:val="宋体"/>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行楷">
    <w:altName w:val="宋体"/>
    <w:panose1 w:val="02010800040101010101"/>
    <w:charset w:val="86"/>
    <w:family w:val="auto"/>
    <w:pitch w:val="default"/>
    <w:sig w:usb0="00000000" w:usb1="00000000" w:usb2="00000000" w:usb3="00000000" w:csb0="00040000" w:csb1="00000000"/>
  </w:font>
  <w:font w:name="华文隶书">
    <w:altName w:val="宋体"/>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PMingLiU">
    <w:panose1 w:val="02020300000000000000"/>
    <w:charset w:val="88"/>
    <w:family w:val="auto"/>
    <w:pitch w:val="default"/>
    <w:sig w:usb0="00000003" w:usb1="082E0000" w:usb2="00000016" w:usb3="00000000" w:csb0="00100001" w:csb1="00000000"/>
  </w:font>
  <w:font w:name="锐字云字库魏体1.0">
    <w:panose1 w:val="02010604000000000000"/>
    <w:charset w:val="86"/>
    <w:family w:val="auto"/>
    <w:pitch w:val="default"/>
    <w:sig w:usb0="00000003" w:usb1="080E0000" w:usb2="00000000"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锐字云字库美黑体1.0">
    <w:panose1 w:val="02010604000000000000"/>
    <w:charset w:val="86"/>
    <w:family w:val="auto"/>
    <w:pitch w:val="default"/>
    <w:sig w:usb0="00000003" w:usb1="080E0000" w:usb2="00000000" w:usb3="00000000" w:csb0="00040001" w:csb1="00000000"/>
  </w:font>
  <w:font w:name="Dotum">
    <w:panose1 w:val="020B0600000101010101"/>
    <w:charset w:val="81"/>
    <w:family w:val="swiss"/>
    <w:pitch w:val="default"/>
    <w:sig w:usb0="B00002AF" w:usb1="69D77CFB" w:usb2="00000030" w:usb3="00000000" w:csb0="4008009F" w:csb1="DFD70000"/>
  </w:font>
  <w:font w:name="DotumChe">
    <w:panose1 w:val="020B0609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B591C"/>
    <w:rsid w:val="000C4D45"/>
    <w:rsid w:val="001A21DC"/>
    <w:rsid w:val="003E250C"/>
    <w:rsid w:val="004D6A95"/>
    <w:rsid w:val="013313E8"/>
    <w:rsid w:val="015B6E99"/>
    <w:rsid w:val="01F420A8"/>
    <w:rsid w:val="02481E30"/>
    <w:rsid w:val="030D168E"/>
    <w:rsid w:val="030F37DB"/>
    <w:rsid w:val="03C86413"/>
    <w:rsid w:val="045334C0"/>
    <w:rsid w:val="056B260A"/>
    <w:rsid w:val="066972B6"/>
    <w:rsid w:val="06BC6B7D"/>
    <w:rsid w:val="06E53E6F"/>
    <w:rsid w:val="07037526"/>
    <w:rsid w:val="073852E6"/>
    <w:rsid w:val="07BC6F96"/>
    <w:rsid w:val="07FB6E2C"/>
    <w:rsid w:val="08243A38"/>
    <w:rsid w:val="09701C9D"/>
    <w:rsid w:val="09BC7D97"/>
    <w:rsid w:val="09F21FDD"/>
    <w:rsid w:val="0A98368F"/>
    <w:rsid w:val="0A9915FB"/>
    <w:rsid w:val="0A9A273C"/>
    <w:rsid w:val="0AE41954"/>
    <w:rsid w:val="0B5A03AA"/>
    <w:rsid w:val="0BAA69E2"/>
    <w:rsid w:val="0C99721F"/>
    <w:rsid w:val="0CF5239E"/>
    <w:rsid w:val="0D480354"/>
    <w:rsid w:val="0D6F14FD"/>
    <w:rsid w:val="0D7979BB"/>
    <w:rsid w:val="0D880407"/>
    <w:rsid w:val="0D884CA1"/>
    <w:rsid w:val="0DB7703A"/>
    <w:rsid w:val="0E696A88"/>
    <w:rsid w:val="0E84301F"/>
    <w:rsid w:val="0F0E5B6D"/>
    <w:rsid w:val="0FBE4581"/>
    <w:rsid w:val="0FE345A2"/>
    <w:rsid w:val="10017C14"/>
    <w:rsid w:val="105E13A6"/>
    <w:rsid w:val="10921ED0"/>
    <w:rsid w:val="11AF1533"/>
    <w:rsid w:val="123546FB"/>
    <w:rsid w:val="133C7407"/>
    <w:rsid w:val="138C123A"/>
    <w:rsid w:val="13B3616F"/>
    <w:rsid w:val="13C5660F"/>
    <w:rsid w:val="1447407A"/>
    <w:rsid w:val="14591BAE"/>
    <w:rsid w:val="148E6FFD"/>
    <w:rsid w:val="14D8529A"/>
    <w:rsid w:val="15564F1F"/>
    <w:rsid w:val="15675D2B"/>
    <w:rsid w:val="15AD2DCB"/>
    <w:rsid w:val="15B15CC3"/>
    <w:rsid w:val="169A5A53"/>
    <w:rsid w:val="17252D86"/>
    <w:rsid w:val="1768181F"/>
    <w:rsid w:val="17821A95"/>
    <w:rsid w:val="17CC2DCB"/>
    <w:rsid w:val="17CD0D01"/>
    <w:rsid w:val="17F20640"/>
    <w:rsid w:val="182300F4"/>
    <w:rsid w:val="19127C95"/>
    <w:rsid w:val="193C73F9"/>
    <w:rsid w:val="195357A6"/>
    <w:rsid w:val="1A1A03A0"/>
    <w:rsid w:val="1AA170CF"/>
    <w:rsid w:val="1B8E02FC"/>
    <w:rsid w:val="1BA43F3D"/>
    <w:rsid w:val="1C2F1948"/>
    <w:rsid w:val="1C8B269A"/>
    <w:rsid w:val="1C905E95"/>
    <w:rsid w:val="1CD90222"/>
    <w:rsid w:val="1F755E5B"/>
    <w:rsid w:val="20C87F11"/>
    <w:rsid w:val="21411589"/>
    <w:rsid w:val="21730017"/>
    <w:rsid w:val="218F48DC"/>
    <w:rsid w:val="21EF7734"/>
    <w:rsid w:val="224A077C"/>
    <w:rsid w:val="22951933"/>
    <w:rsid w:val="22F917CA"/>
    <w:rsid w:val="232A2C59"/>
    <w:rsid w:val="238E5CBB"/>
    <w:rsid w:val="23D24C2A"/>
    <w:rsid w:val="23F55393"/>
    <w:rsid w:val="240627D9"/>
    <w:rsid w:val="24143A23"/>
    <w:rsid w:val="24930E4F"/>
    <w:rsid w:val="24BC268E"/>
    <w:rsid w:val="255B64CA"/>
    <w:rsid w:val="25653928"/>
    <w:rsid w:val="25FA4DFF"/>
    <w:rsid w:val="26AF1DA1"/>
    <w:rsid w:val="27456DB8"/>
    <w:rsid w:val="27F726A5"/>
    <w:rsid w:val="283A1805"/>
    <w:rsid w:val="28405437"/>
    <w:rsid w:val="289E169B"/>
    <w:rsid w:val="293922D8"/>
    <w:rsid w:val="29B14429"/>
    <w:rsid w:val="29EB610D"/>
    <w:rsid w:val="2A8D07C6"/>
    <w:rsid w:val="2CB600A2"/>
    <w:rsid w:val="2D605EBD"/>
    <w:rsid w:val="2D6B61FF"/>
    <w:rsid w:val="2DA01B99"/>
    <w:rsid w:val="2DF3755B"/>
    <w:rsid w:val="2E1D62E3"/>
    <w:rsid w:val="2E6913DC"/>
    <w:rsid w:val="2EC74B2F"/>
    <w:rsid w:val="2ED366A9"/>
    <w:rsid w:val="2F6C6AC4"/>
    <w:rsid w:val="2FF74C94"/>
    <w:rsid w:val="303C476D"/>
    <w:rsid w:val="30D21E42"/>
    <w:rsid w:val="30F978C5"/>
    <w:rsid w:val="310D5760"/>
    <w:rsid w:val="312646B1"/>
    <w:rsid w:val="31944449"/>
    <w:rsid w:val="32227033"/>
    <w:rsid w:val="33907C4C"/>
    <w:rsid w:val="347564C0"/>
    <w:rsid w:val="34A51CC1"/>
    <w:rsid w:val="34B45222"/>
    <w:rsid w:val="34C3722B"/>
    <w:rsid w:val="34CD1CB6"/>
    <w:rsid w:val="34DF136C"/>
    <w:rsid w:val="34DF3EA4"/>
    <w:rsid w:val="35290A50"/>
    <w:rsid w:val="35503804"/>
    <w:rsid w:val="35F64119"/>
    <w:rsid w:val="367869F3"/>
    <w:rsid w:val="36814402"/>
    <w:rsid w:val="38306DFD"/>
    <w:rsid w:val="39077CC2"/>
    <w:rsid w:val="39887126"/>
    <w:rsid w:val="39983B6C"/>
    <w:rsid w:val="39AD3AFB"/>
    <w:rsid w:val="3A0627A8"/>
    <w:rsid w:val="3B6E621F"/>
    <w:rsid w:val="3B75213C"/>
    <w:rsid w:val="3BC06D49"/>
    <w:rsid w:val="3C1405F4"/>
    <w:rsid w:val="3C2523C4"/>
    <w:rsid w:val="3C6B19C9"/>
    <w:rsid w:val="3D320A4E"/>
    <w:rsid w:val="3DD309D3"/>
    <w:rsid w:val="3DE02501"/>
    <w:rsid w:val="3E7969F8"/>
    <w:rsid w:val="3EA32BBB"/>
    <w:rsid w:val="3F521FBA"/>
    <w:rsid w:val="3F6B02B0"/>
    <w:rsid w:val="3FF6462D"/>
    <w:rsid w:val="401C3591"/>
    <w:rsid w:val="409815B5"/>
    <w:rsid w:val="40A06712"/>
    <w:rsid w:val="40CB591C"/>
    <w:rsid w:val="40CC6082"/>
    <w:rsid w:val="41085D82"/>
    <w:rsid w:val="41483D28"/>
    <w:rsid w:val="41513DB6"/>
    <w:rsid w:val="41EA3F8A"/>
    <w:rsid w:val="42126581"/>
    <w:rsid w:val="42565297"/>
    <w:rsid w:val="428B33AF"/>
    <w:rsid w:val="42C82C8E"/>
    <w:rsid w:val="43132BA5"/>
    <w:rsid w:val="43BA5E68"/>
    <w:rsid w:val="4621170F"/>
    <w:rsid w:val="462A5C37"/>
    <w:rsid w:val="46685503"/>
    <w:rsid w:val="46D24F2B"/>
    <w:rsid w:val="46D30B64"/>
    <w:rsid w:val="4763774E"/>
    <w:rsid w:val="477371A7"/>
    <w:rsid w:val="47A3746E"/>
    <w:rsid w:val="47F30AC6"/>
    <w:rsid w:val="48452E39"/>
    <w:rsid w:val="487240B1"/>
    <w:rsid w:val="48A23149"/>
    <w:rsid w:val="48B84393"/>
    <w:rsid w:val="49596844"/>
    <w:rsid w:val="49C61CDD"/>
    <w:rsid w:val="49D760D1"/>
    <w:rsid w:val="4AD62EFC"/>
    <w:rsid w:val="4B7A6216"/>
    <w:rsid w:val="4BC802D5"/>
    <w:rsid w:val="4CB50789"/>
    <w:rsid w:val="4D780B2F"/>
    <w:rsid w:val="4DBC1762"/>
    <w:rsid w:val="4DDD3FFB"/>
    <w:rsid w:val="4EF24B94"/>
    <w:rsid w:val="4F0D5343"/>
    <w:rsid w:val="4F2C476C"/>
    <w:rsid w:val="4F330A3F"/>
    <w:rsid w:val="4F5A32F1"/>
    <w:rsid w:val="4F6E3F57"/>
    <w:rsid w:val="4F6E5D5E"/>
    <w:rsid w:val="500D32C0"/>
    <w:rsid w:val="509B096A"/>
    <w:rsid w:val="50E461D4"/>
    <w:rsid w:val="50FD2686"/>
    <w:rsid w:val="51864BC0"/>
    <w:rsid w:val="520D7DFC"/>
    <w:rsid w:val="52820EB8"/>
    <w:rsid w:val="53064AB0"/>
    <w:rsid w:val="531462DF"/>
    <w:rsid w:val="534823DA"/>
    <w:rsid w:val="53650CF5"/>
    <w:rsid w:val="53F7165D"/>
    <w:rsid w:val="549D7BF5"/>
    <w:rsid w:val="55B57A39"/>
    <w:rsid w:val="560B1C45"/>
    <w:rsid w:val="5620124E"/>
    <w:rsid w:val="56474EAA"/>
    <w:rsid w:val="56A10746"/>
    <w:rsid w:val="577F1107"/>
    <w:rsid w:val="57BB5519"/>
    <w:rsid w:val="581A2997"/>
    <w:rsid w:val="584B7AF4"/>
    <w:rsid w:val="5921792A"/>
    <w:rsid w:val="59494DEC"/>
    <w:rsid w:val="59AA265A"/>
    <w:rsid w:val="5A8814A2"/>
    <w:rsid w:val="5B0C6DA2"/>
    <w:rsid w:val="5B381096"/>
    <w:rsid w:val="5B401FF4"/>
    <w:rsid w:val="5B4E15A5"/>
    <w:rsid w:val="5BB03EC4"/>
    <w:rsid w:val="5BE0364B"/>
    <w:rsid w:val="5C7279A2"/>
    <w:rsid w:val="5C7B1EC4"/>
    <w:rsid w:val="5CF85A16"/>
    <w:rsid w:val="5D0B30EE"/>
    <w:rsid w:val="5D1666AE"/>
    <w:rsid w:val="5D9E4188"/>
    <w:rsid w:val="5DC61B54"/>
    <w:rsid w:val="5E37067E"/>
    <w:rsid w:val="5E4F169E"/>
    <w:rsid w:val="5E78761F"/>
    <w:rsid w:val="5E837F29"/>
    <w:rsid w:val="5EC63B24"/>
    <w:rsid w:val="5EFE6A3A"/>
    <w:rsid w:val="5F1675EE"/>
    <w:rsid w:val="5F1C488C"/>
    <w:rsid w:val="5F77007E"/>
    <w:rsid w:val="5FD45E05"/>
    <w:rsid w:val="5FD80DB6"/>
    <w:rsid w:val="5FEC49DD"/>
    <w:rsid w:val="603466AD"/>
    <w:rsid w:val="60955039"/>
    <w:rsid w:val="60A13CE2"/>
    <w:rsid w:val="60A40500"/>
    <w:rsid w:val="61033FE8"/>
    <w:rsid w:val="6122073E"/>
    <w:rsid w:val="61FD4A2F"/>
    <w:rsid w:val="626632CB"/>
    <w:rsid w:val="63255ABA"/>
    <w:rsid w:val="634D1EAB"/>
    <w:rsid w:val="65356AC1"/>
    <w:rsid w:val="67256E71"/>
    <w:rsid w:val="68401377"/>
    <w:rsid w:val="68880F7A"/>
    <w:rsid w:val="69160C71"/>
    <w:rsid w:val="694F50D2"/>
    <w:rsid w:val="69870BB7"/>
    <w:rsid w:val="6A69750F"/>
    <w:rsid w:val="6A8E5DAF"/>
    <w:rsid w:val="6ABF658E"/>
    <w:rsid w:val="6AE2277C"/>
    <w:rsid w:val="6B6F2E62"/>
    <w:rsid w:val="6C0F7D7F"/>
    <w:rsid w:val="6C2D05BF"/>
    <w:rsid w:val="6C2F159E"/>
    <w:rsid w:val="6C3D67C7"/>
    <w:rsid w:val="6C5E4EB7"/>
    <w:rsid w:val="6E0E4BDF"/>
    <w:rsid w:val="6EBC05A3"/>
    <w:rsid w:val="6EBD3EF9"/>
    <w:rsid w:val="6F6A5419"/>
    <w:rsid w:val="6F8B5A89"/>
    <w:rsid w:val="6FCC7D74"/>
    <w:rsid w:val="6FD50443"/>
    <w:rsid w:val="702E6946"/>
    <w:rsid w:val="70CE4C29"/>
    <w:rsid w:val="70D05FD7"/>
    <w:rsid w:val="71180396"/>
    <w:rsid w:val="712C5063"/>
    <w:rsid w:val="71500B51"/>
    <w:rsid w:val="717A08D4"/>
    <w:rsid w:val="719E1956"/>
    <w:rsid w:val="71AF0BAF"/>
    <w:rsid w:val="720C787C"/>
    <w:rsid w:val="728505D6"/>
    <w:rsid w:val="72F979CF"/>
    <w:rsid w:val="731151FC"/>
    <w:rsid w:val="735C6136"/>
    <w:rsid w:val="738652B1"/>
    <w:rsid w:val="73DB6581"/>
    <w:rsid w:val="74831A2C"/>
    <w:rsid w:val="74B626C9"/>
    <w:rsid w:val="754C70D7"/>
    <w:rsid w:val="754E08C8"/>
    <w:rsid w:val="75F118BC"/>
    <w:rsid w:val="769D5A0F"/>
    <w:rsid w:val="77BD1240"/>
    <w:rsid w:val="78201183"/>
    <w:rsid w:val="78C05AAB"/>
    <w:rsid w:val="79520582"/>
    <w:rsid w:val="798E2695"/>
    <w:rsid w:val="799E2800"/>
    <w:rsid w:val="7A786976"/>
    <w:rsid w:val="7A84004C"/>
    <w:rsid w:val="7ADF1524"/>
    <w:rsid w:val="7B336045"/>
    <w:rsid w:val="7BBE54AB"/>
    <w:rsid w:val="7C333459"/>
    <w:rsid w:val="7C4E4C52"/>
    <w:rsid w:val="7C6F47E7"/>
    <w:rsid w:val="7D87269F"/>
    <w:rsid w:val="7E542D7B"/>
    <w:rsid w:val="7E972462"/>
    <w:rsid w:val="7EAD20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pPr>
    <w:rPr>
      <w:kern w:val="0"/>
      <w:sz w:val="24"/>
      <w:lang w:val="en-US" w:eastAsia="zh-CN" w:bidi="ar"/>
    </w:rPr>
  </w:style>
  <w:style w:type="character" w:styleId="6">
    <w:name w:val="FollowedHyperlink"/>
    <w:basedOn w:val="5"/>
    <w:qFormat/>
    <w:uiPriority w:val="0"/>
    <w:rPr>
      <w:color w:val="353535"/>
      <w:u w:val="none"/>
    </w:rPr>
  </w:style>
  <w:style w:type="character" w:styleId="7">
    <w:name w:val="Emphasis"/>
    <w:basedOn w:val="5"/>
    <w:qFormat/>
    <w:uiPriority w:val="0"/>
  </w:style>
  <w:style w:type="character" w:styleId="8">
    <w:name w:val="Hyperlink"/>
    <w:basedOn w:val="5"/>
    <w:qFormat/>
    <w:uiPriority w:val="0"/>
    <w:rPr>
      <w:color w:val="353535"/>
      <w:u w:val="none"/>
    </w:rPr>
  </w:style>
  <w:style w:type="character" w:customStyle="1" w:styleId="10">
    <w:name w:val="bds_more"/>
    <w:basedOn w:val="5"/>
    <w:qFormat/>
    <w:uiPriority w:val="0"/>
    <w:rPr>
      <w:rFonts w:hint="eastAsia" w:ascii="宋体" w:hAnsi="宋体" w:eastAsia="宋体" w:cs="宋体"/>
    </w:rPr>
  </w:style>
  <w:style w:type="character" w:customStyle="1" w:styleId="11">
    <w:name w:val="bds_more1"/>
    <w:basedOn w:val="5"/>
    <w:qFormat/>
    <w:uiPriority w:val="0"/>
    <w:rPr>
      <w:rFonts w:ascii="宋体 ! important" w:hAnsi="宋体 ! important" w:eastAsia="宋体 ! important" w:cs="宋体 ! important"/>
      <w:color w:val="454545"/>
      <w:sz w:val="21"/>
      <w:szCs w:val="21"/>
    </w:rPr>
  </w:style>
  <w:style w:type="character" w:customStyle="1" w:styleId="12">
    <w:name w:val="bds_more2"/>
    <w:basedOn w:val="5"/>
    <w:qFormat/>
    <w:uiPriority w:val="0"/>
    <w:rPr>
      <w:rFonts w:hint="default" w:ascii="宋体 ! important" w:hAnsi="宋体 ! important" w:eastAsia="宋体 ! important" w:cs="宋体 ! important"/>
      <w:color w:val="454545"/>
      <w:sz w:val="18"/>
      <w:szCs w:val="18"/>
    </w:rPr>
  </w:style>
  <w:style w:type="character" w:customStyle="1" w:styleId="13">
    <w:name w:val="bds_nopic"/>
    <w:basedOn w:val="5"/>
    <w:qFormat/>
    <w:uiPriority w:val="0"/>
  </w:style>
  <w:style w:type="character" w:customStyle="1" w:styleId="14">
    <w:name w:val="bds_nopic1"/>
    <w:basedOn w:val="5"/>
    <w:qFormat/>
    <w:uiPriority w:val="0"/>
  </w:style>
  <w:style w:type="character" w:customStyle="1" w:styleId="15">
    <w:name w:val="bds_nopic2"/>
    <w:basedOn w:val="5"/>
    <w:qFormat/>
    <w:uiPriority w:val="0"/>
  </w:style>
  <w:style w:type="character" w:customStyle="1" w:styleId="16">
    <w:name w:val="bds_more3"/>
    <w:basedOn w:val="5"/>
    <w:qFormat/>
    <w:uiPriority w:val="0"/>
  </w:style>
  <w:style w:type="character" w:customStyle="1" w:styleId="17">
    <w:name w:val="bds_more4"/>
    <w:basedOn w:val="5"/>
    <w:qFormat/>
    <w:uiPriority w:val="0"/>
  </w:style>
  <w:style w:type="character" w:customStyle="1" w:styleId="18">
    <w:name w:val="list-tit"/>
    <w:basedOn w:val="5"/>
    <w:qFormat/>
    <w:uiPriority w:val="0"/>
    <w:rPr>
      <w:vanish/>
    </w:rPr>
  </w:style>
  <w:style w:type="character" w:customStyle="1" w:styleId="19">
    <w:name w:val="current"/>
    <w:basedOn w:val="5"/>
    <w:qFormat/>
    <w:uiPriority w:val="0"/>
    <w:rPr>
      <w:b/>
      <w:color w:val="FFFFFF"/>
      <w:bdr w:val="single" w:color="000080" w:sz="6" w:space="0"/>
      <w:shd w:val="clear" w:fill="2E6AB1"/>
    </w:rPr>
  </w:style>
  <w:style w:type="character" w:customStyle="1" w:styleId="20">
    <w:name w:val="disabled"/>
    <w:basedOn w:val="5"/>
    <w:qFormat/>
    <w:uiPriority w:val="0"/>
    <w:rPr>
      <w:color w:val="929292"/>
      <w:bdr w:val="single" w:color="929292"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2016-10-19T00:56:00Z</dcterms:created>
  <dc:creator>Administrator</dc:creator>
  <cp:lastModifiedBy>张宏仑</cp:lastModifiedBy>
  <dcterms:modified xsi:type="dcterms:W3CDTF">2017-12-07T08:55:41Z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