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2017年8月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8</w:t>
      </w:r>
      <w:r>
        <w:rPr>
          <w:rFonts w:hint="eastAsia" w:ascii="宋体" w:hAnsi="宋体" w:eastAsia="宋体" w:cs="宋体"/>
          <w:color w:val="333333"/>
          <w:sz w:val="24"/>
          <w:szCs w:val="24"/>
          <w:u w:val="none"/>
          <w:lang w:eastAsia="zh-CN"/>
        </w:rPr>
        <w:t>月</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lang w:eastAsia="zh-CN"/>
        </w:rPr>
        <w:t>日下午，秘书长赴市商务委汇报协会预警站关于开展印度光伏反倾销应诉的工作事宜并提出相应建议。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8月3日上午，秘书长参加由市质监局召开的品牌建设暨质量强市示范城市创建专题讲座。会议由胡海达副局长主持，中国质量认证中心质量管理评价与研究中心的沈烽主任、彭凯和赵伯伦博士分别围绕“区域品牌培育和品牌示范区工作”、“质量强市工作”、“区域品牌价值评价方法”作了专题报告。下午，质监局浙江制造品牌推进办公室张丽主任主持召开了“浙江制造”带动产业品牌建设工作专题推进会，通报了自2014年至今宁波市浙江制造标准和认证情况及当前存在问题与困难，就下步重点工作、培育重点作了详细介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8月3日，宁波市政府在市行政会议中心101召开全市节能减排工作会议，通报全市“十二五”及2016年节能减排工作完成情况及2017年节能减排工作重点，市政府与各县市区政府、管委会签订节能减排目标责任书。市委副书记市长裘东耀作重要讲话。我协会作为行业协会代表派专职人员参加此次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color w:val="333333"/>
          <w:sz w:val="24"/>
          <w:szCs w:val="24"/>
          <w:u w:val="none"/>
          <w:lang w:val="en-US" w:eastAsia="zh-CN"/>
        </w:rPr>
        <w:t xml:space="preserve"> 8月4日上午，宁波市“科技创新2025”重大专项编制工作研讨会暨第一次全体专家会议在中科院宁波材料所知行楼博思会堂召开,会议由市科技局党组副书记、副局长王程主持，十三个专项课题组的专家及科技局相关职能处室负责人共150余人参加会议。任奉波秘书长作为“第三代半导体”专项课题组副组长专家参加会议。会后，中科院宁波材料所叶继春研究员主持召开了“第三代半导体”专项课题组第一次会议，任奉波秘书长、宁波达新半导体有限公司陈智勇董事长、北京大学夏明耀教授、中科院宁波材料所郭炜副研究员等课题组专家参加会议，就课题组下步工作重点、调研方式和内容等达成一致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黑体" w:hAnsi="黑体" w:eastAsia="黑体" w:cs="黑体"/>
          <w:b/>
          <w:bCs/>
          <w:color w:val="333333"/>
          <w:sz w:val="24"/>
          <w:szCs w:val="24"/>
          <w:u w:val="none"/>
          <w:lang w:val="en-US" w:eastAsia="zh-CN"/>
        </w:rPr>
        <w:t>5.</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8月7日，应会员企业需求，经核实，协会为浙江拓华能源科技有限公司开具行业证明，帮助企业承接市政工程，进一步拓展国内市场。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8月8日，秘书处召开例会，总结7月份工作，部署8月份工作安排。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7.</w:t>
      </w:r>
      <w:r>
        <w:rPr>
          <w:rFonts w:hint="eastAsia" w:ascii="宋体" w:hAnsi="宋体" w:eastAsia="宋体" w:cs="宋体"/>
          <w:b w:val="0"/>
          <w:bCs w:val="0"/>
          <w:color w:val="333333"/>
          <w:sz w:val="24"/>
          <w:szCs w:val="24"/>
          <w:u w:val="none"/>
          <w:lang w:val="en-US" w:eastAsia="zh-CN"/>
        </w:rPr>
        <w:t xml:space="preserve"> 8月9日、10日和14日，秘书长作为宁波市“科技创新2025”“第三代半导体”专项专家组副组长，和组长中科院材料所叶继春研究员一起，带领专家组先后对位于北仑区、余姚市、慈溪市、奉化区、高新区和鄞州区的芯健、达新、升谱、比亚迪、凯耀、中芯国际（宁波）、金瑞泓、海特创、均胜、芯空间等十家企业进行调研，了解企业近况、发展方向，重点了解企业在第三代半导体领域的布局、构想，征求企业对宁波发展第三代半导体产业的诉求与建议，为编制宁波“第三代半导体”专项实施方案打好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8</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8月11日，浙江制造《地面用太阳能光伏组件灌胶接线盒》标准启动及研讨会在浙江人和光伏科技有限公司会议室召开。会议由市标准化研究院张金龙工程师主持，公司励国庆董事长致辞。参加本次专家组成员单位来自国家认证无锡公司、浙江省光伏标技委、上海海事大学、浙江省光伏产业联盟、宁波电子行业协会、浙江弗沙朗能源股份有限公司、浙江宁波市浙江制造品牌推进办公室、宁波标准化研究院、慈溪市场监督管理局和人和光伏等单位30余人，行业专家有：国家太阳能光伏产品质量监督检验中心恽旻高工、SEMI中国光伏标准技术委员会张臻委员、中国光伏行业协会李淳慧高工。任奉波秘书长作为专家代表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xml:space="preserve"> 8月14日，秘书处经审核，作为推荐单位推荐理事单位宁波新容电器科技有限公司申报宁波市第一批市级制造业单项冠军培育企业；帮助副会长单位宁波凯耀电器制造有限公司从中国半导体照明/LED产业与应用联盟开具行业证明（市场占有率），助力企业申报宁波市第一批市级制造业单项冠军培育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10. </w:t>
      </w:r>
      <w:r>
        <w:rPr>
          <w:rFonts w:hint="eastAsia" w:ascii="宋体" w:hAnsi="宋体" w:eastAsia="宋体" w:cs="宋体"/>
          <w:b w:val="0"/>
          <w:bCs w:val="0"/>
          <w:color w:val="333333"/>
          <w:sz w:val="24"/>
          <w:szCs w:val="24"/>
          <w:u w:val="none"/>
          <w:lang w:val="en-US" w:eastAsia="zh-CN"/>
        </w:rPr>
        <w:t>8月15日下午，协会预警站召开印度光伏反倾销案宁波企业应诉协调会。九家涉案企业业务负责人和北京天达共和律所律师等近20人参加会议，市商务委预警工作联系人奚帅帅代表市商务委预警点讲话，任奉波秘书长主持会议并讲话，王杕律师介绍印度案调查程序、问卷主要内容、应诉重点以及对企业的建议等内容并与企业交流互动，为下步填写大问卷打下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11.</w:t>
      </w:r>
      <w:r>
        <w:rPr>
          <w:rFonts w:hint="eastAsia" w:ascii="宋体" w:hAnsi="宋体" w:eastAsia="宋体" w:cs="宋体"/>
          <w:b w:val="0"/>
          <w:bCs w:val="0"/>
          <w:color w:val="333333"/>
          <w:sz w:val="24"/>
          <w:szCs w:val="24"/>
          <w:u w:val="none"/>
          <w:lang w:val="en-US" w:eastAsia="zh-CN"/>
        </w:rPr>
        <w:t>8月15日，中国机电商会商会由王贵清副会长带队参加美国光伏“201”案损害公开听证会并与案件共同申请人SolarWorld、美国多晶硅企业和美国光伏制造商协议分别会面并拜访了美国贸易代表办公室。我协会积极配合机电商会工作，组织宁波地区12家光伏企业参加行业抗辩（全国共38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黑体" w:hAnsi="黑体" w:eastAsia="黑体" w:cs="黑体"/>
          <w:b/>
          <w:bCs/>
          <w:color w:val="333333"/>
          <w:sz w:val="24"/>
          <w:szCs w:val="24"/>
          <w:shd w:val="clear" w:fill="FFFFFF"/>
          <w:lang w:val="en-US" w:eastAsia="zh-CN"/>
        </w:rPr>
      </w:pPr>
      <w:r>
        <w:rPr>
          <w:rFonts w:hint="eastAsia" w:ascii="宋体" w:hAnsi="宋体" w:eastAsia="宋体" w:cs="宋体"/>
          <w:b w:val="0"/>
          <w:bCs w:val="0"/>
          <w:color w:val="333333"/>
          <w:sz w:val="24"/>
          <w:szCs w:val="24"/>
          <w:u w:val="none"/>
          <w:lang w:val="en-US" w:eastAsia="zh-CN"/>
        </w:rPr>
        <w:t xml:space="preserve">   8月28日，秘书处将听证会会议纪要及相关文件转发给参加抗辩企业，积极关注“201”案进展。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12.</w:t>
      </w:r>
      <w:r>
        <w:rPr>
          <w:rFonts w:hint="eastAsia" w:ascii="宋体" w:hAnsi="宋体" w:eastAsia="宋体" w:cs="宋体"/>
          <w:b w:val="0"/>
          <w:bCs w:val="0"/>
          <w:color w:val="333333"/>
          <w:sz w:val="24"/>
          <w:szCs w:val="24"/>
          <w:u w:val="none"/>
          <w:lang w:val="en-US" w:eastAsia="zh-CN"/>
        </w:rPr>
        <w:t>8月16日下午，秘书处专职人员携凯耀王建文主任拜访市公共资源交易管理办公室庄世勇副主任和机关事务管理局节能管理处杨红平处长，就8月14日公布的《宁波市部分市级机关单位及学校照明灯具改造》招标文件，咨询我协会LED企业如何参与投标的相关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xml:space="preserve"> 8月17日，秘书长带领宁波芯健半导体有限公司罗书明董事长前往市经信委技改处协调企业技术改造项目事宜，为企业发展争取政策支持，并将公司详情向分管领导作了汇报。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xml:space="preserve"> 8月21日，按照市社会组织清理整顿和规范管理工作领导小组办公室文件要求，完成《社会团体收费情况清理规范表》并上报市经信委企服处。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xml:space="preserve"> 8月23日下午，会员企业芯路通讯总经理秦岭博士到访协会，与秘书长进行深入交流，介绍企业近况和下步发展方向，并就三代半发展布局事宜深入探讨。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 xml:space="preserve"> 8月23日,秘书处按宁波市文化广电新闻出版局要求备齐资料前往市行政服务中心办理了内部资料性出版物（《宁波电子》）的准印证，便于今后工作开展。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color w:val="333333"/>
          <w:sz w:val="24"/>
          <w:szCs w:val="24"/>
          <w:shd w:val="clear" w:fill="FFFFFF"/>
          <w:lang w:val="en-US" w:eastAsia="zh-CN"/>
        </w:rPr>
        <w:t xml:space="preserve"> 8月25日，协会组织东方日升、启鑫、日地、尤利卡、富星、欧达、日兴、日林等八家会员企业负责人和协会专务人员共同参加了在上海跨国采购会展中心召开的中国机电产品进出口商会太阳能光伏产品分会出口工作会议暨二届一次理事会，会议由机电商会王贵清副会长主持，邀请了行业主管部门、行业协会、各光伏企业及上下游企业代表共200余人参加。会议围绕2017年上半年光伏产品出口现状、贸易摩擦案件、下步发展等议题展开，最后由行业专家就“汇率变化对外贸企业的影响及应对”作主题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 xml:space="preserve"> 8月25日，李凌会长、任奉波秘书长率领协会部分企业负责人、高管共14人前往俄罗斯、德国访问，学习国际企业“智能制造”先进经验，同时与当地行业协会交流洽谈并参观德国柏林电子展。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    8月28日上午，李凌会长率代表团一行赴俄罗斯考察，拜访俄罗斯教科部，与教科部国际合作司双边合作处拉斯佩尔托夫处长、俄罗斯国际仪表制造及信息通信技术专家联盟波波夫副主席及教科部国际合作司兹沃诺娃女士就双方开展合作等事项进行深入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w:t>
      </w:r>
      <w:r>
        <w:rPr>
          <w:rFonts w:hint="eastAsia" w:ascii="宋体" w:hAnsi="宋体" w:eastAsia="宋体" w:cs="宋体"/>
          <w:color w:val="333333"/>
          <w:sz w:val="24"/>
          <w:szCs w:val="24"/>
          <w:shd w:val="clear" w:fill="FFFFFF"/>
          <w:lang w:val="en-US" w:eastAsia="zh-CN"/>
        </w:rPr>
        <w:t xml:space="preserve"> 8月30日，秘书处工作人员走访启鑫新能源、瑞德能源、应利成漆包线等三家会员企业，了解企业近况，征求对协会工作意见和建议。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w:t>
      </w:r>
      <w:r>
        <w:rPr>
          <w:rFonts w:hint="eastAsia" w:ascii="宋体" w:hAnsi="宋体" w:eastAsia="宋体" w:cs="宋体"/>
          <w:color w:val="333333"/>
          <w:sz w:val="24"/>
          <w:szCs w:val="24"/>
          <w:shd w:val="clear" w:fill="FFFFFF"/>
          <w:lang w:val="en-US" w:eastAsia="zh-CN"/>
        </w:rPr>
        <w:t xml:space="preserve"> 8月31日，秘书处专务人员和东方日升高管参加由商务部贸易救济局和省商务厅在杭州举办的“金砖国家贸易救济政策交流活动”。省商务厅韩杰副厅长主持会议，梁黎明副省长和商务部贸易救济局王贺军局长分别为活动致辞，世贸组织和金砖国家官员代表以及商务部、省商务厅、各地区商务委/局、各预警示范点、相关企业代表、律师专家、新闻媒体等共100余人参加。通过活动，旨在加强我省有关部门、企业、行业组织和律所与金砖国家之间的沟通交流，有助于双方相互增进了解，化解摩擦纠纷，有效应对贸易摩擦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21.</w:t>
      </w:r>
      <w:r>
        <w:rPr>
          <w:rFonts w:hint="eastAsia" w:ascii="宋体" w:hAnsi="宋体" w:eastAsia="宋体" w:cs="宋体"/>
          <w:color w:val="333333"/>
          <w:sz w:val="24"/>
          <w:szCs w:val="24"/>
          <w:shd w:val="clear" w:fill="FFFFFF"/>
          <w:lang w:val="en-US" w:eastAsia="zh-CN"/>
        </w:rPr>
        <w:t xml:space="preserve"> 8月31日，秘书处专务人员参加“市创新2025科技重大专项实施方案编制工作会议”。专家委员会崔平主任主持会议，市科技局王程副局长和相关职能处室负责人、13个专项课题组专家代表及部分企业负责人共50余人参加。协会派专务人员参加。各课题组负责人对赴企业调研结果、下步工作计划作了详细汇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22.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8月税务申报和财务台账；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企业调研及吸纳新会员（达新半导体）、会费催缴</w:t>
      </w:r>
      <w:bookmarkStart w:id="0" w:name="_GoBack"/>
      <w:bookmarkEnd w:id="0"/>
      <w:r>
        <w:rPr>
          <w:rFonts w:hint="eastAsia" w:ascii="宋体" w:hAnsi="宋体" w:eastAsia="宋体" w:cs="宋体"/>
          <w:b w:val="0"/>
          <w:bCs w:val="0"/>
          <w:sz w:val="24"/>
          <w:szCs w:val="24"/>
          <w:lang w:val="en-US" w:eastAsia="zh-CN"/>
        </w:rPr>
        <w:t>日常工作。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锐字云字库美黑体1.0">
    <w:panose1 w:val="02010604000000000000"/>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1A21DC"/>
    <w:rsid w:val="003E250C"/>
    <w:rsid w:val="013313E8"/>
    <w:rsid w:val="015B6E99"/>
    <w:rsid w:val="02481E30"/>
    <w:rsid w:val="030D168E"/>
    <w:rsid w:val="030F37DB"/>
    <w:rsid w:val="03C86413"/>
    <w:rsid w:val="056B260A"/>
    <w:rsid w:val="066972B6"/>
    <w:rsid w:val="06BC6B7D"/>
    <w:rsid w:val="06E53E6F"/>
    <w:rsid w:val="07037526"/>
    <w:rsid w:val="073852E6"/>
    <w:rsid w:val="07BC6F96"/>
    <w:rsid w:val="08243A38"/>
    <w:rsid w:val="09701C9D"/>
    <w:rsid w:val="09BC7D97"/>
    <w:rsid w:val="09F21FDD"/>
    <w:rsid w:val="0A98368F"/>
    <w:rsid w:val="0A9A273C"/>
    <w:rsid w:val="0AE41954"/>
    <w:rsid w:val="0B5A03AA"/>
    <w:rsid w:val="0BAA69E2"/>
    <w:rsid w:val="0C99721F"/>
    <w:rsid w:val="0CF5239E"/>
    <w:rsid w:val="0D6F14FD"/>
    <w:rsid w:val="0D7979BB"/>
    <w:rsid w:val="0D880407"/>
    <w:rsid w:val="0D884CA1"/>
    <w:rsid w:val="0DB7703A"/>
    <w:rsid w:val="0E696A88"/>
    <w:rsid w:val="0E84301F"/>
    <w:rsid w:val="0F0E5B6D"/>
    <w:rsid w:val="0FBE4581"/>
    <w:rsid w:val="0FE345A2"/>
    <w:rsid w:val="10017C14"/>
    <w:rsid w:val="105E13A6"/>
    <w:rsid w:val="10921ED0"/>
    <w:rsid w:val="123546FB"/>
    <w:rsid w:val="133C7407"/>
    <w:rsid w:val="138C123A"/>
    <w:rsid w:val="13B3616F"/>
    <w:rsid w:val="13C5660F"/>
    <w:rsid w:val="1447407A"/>
    <w:rsid w:val="14591BAE"/>
    <w:rsid w:val="148E6FFD"/>
    <w:rsid w:val="14D8529A"/>
    <w:rsid w:val="15564F1F"/>
    <w:rsid w:val="15675D2B"/>
    <w:rsid w:val="15AD2DCB"/>
    <w:rsid w:val="15B15CC3"/>
    <w:rsid w:val="17252D86"/>
    <w:rsid w:val="1768181F"/>
    <w:rsid w:val="17821A95"/>
    <w:rsid w:val="17CC2DCB"/>
    <w:rsid w:val="17CD0D01"/>
    <w:rsid w:val="17F20640"/>
    <w:rsid w:val="19127C95"/>
    <w:rsid w:val="193C73F9"/>
    <w:rsid w:val="195357A6"/>
    <w:rsid w:val="1A1A03A0"/>
    <w:rsid w:val="1AA170CF"/>
    <w:rsid w:val="1B8E02FC"/>
    <w:rsid w:val="1C2F1948"/>
    <w:rsid w:val="1C8B269A"/>
    <w:rsid w:val="1C905E95"/>
    <w:rsid w:val="1F755E5B"/>
    <w:rsid w:val="20C87F11"/>
    <w:rsid w:val="21411589"/>
    <w:rsid w:val="218F48DC"/>
    <w:rsid w:val="21EF7734"/>
    <w:rsid w:val="224A077C"/>
    <w:rsid w:val="22F917CA"/>
    <w:rsid w:val="232A2C59"/>
    <w:rsid w:val="238E5CBB"/>
    <w:rsid w:val="23D24C2A"/>
    <w:rsid w:val="23F55393"/>
    <w:rsid w:val="24143A23"/>
    <w:rsid w:val="24930E4F"/>
    <w:rsid w:val="24BC268E"/>
    <w:rsid w:val="25653928"/>
    <w:rsid w:val="25FA4DFF"/>
    <w:rsid w:val="267973E3"/>
    <w:rsid w:val="26AF1DA1"/>
    <w:rsid w:val="27F726A5"/>
    <w:rsid w:val="283A1805"/>
    <w:rsid w:val="28405437"/>
    <w:rsid w:val="289E169B"/>
    <w:rsid w:val="293922D8"/>
    <w:rsid w:val="29B14429"/>
    <w:rsid w:val="29EB610D"/>
    <w:rsid w:val="2D605EBD"/>
    <w:rsid w:val="2D6B61FF"/>
    <w:rsid w:val="2DA01B99"/>
    <w:rsid w:val="2DF3755B"/>
    <w:rsid w:val="2E6913DC"/>
    <w:rsid w:val="2EC74B2F"/>
    <w:rsid w:val="2ED366A9"/>
    <w:rsid w:val="2FF74C94"/>
    <w:rsid w:val="303C476D"/>
    <w:rsid w:val="30D21E42"/>
    <w:rsid w:val="310D5760"/>
    <w:rsid w:val="312646B1"/>
    <w:rsid w:val="32227033"/>
    <w:rsid w:val="33907C4C"/>
    <w:rsid w:val="347564C0"/>
    <w:rsid w:val="34A51CC1"/>
    <w:rsid w:val="34B45222"/>
    <w:rsid w:val="34C3722B"/>
    <w:rsid w:val="35290A50"/>
    <w:rsid w:val="35503804"/>
    <w:rsid w:val="367869F3"/>
    <w:rsid w:val="38306DFD"/>
    <w:rsid w:val="39077CC2"/>
    <w:rsid w:val="39887126"/>
    <w:rsid w:val="39983B6C"/>
    <w:rsid w:val="39AD3AFB"/>
    <w:rsid w:val="3A0627A8"/>
    <w:rsid w:val="3B6E621F"/>
    <w:rsid w:val="3C1405F4"/>
    <w:rsid w:val="3C2523C4"/>
    <w:rsid w:val="3C6B19C9"/>
    <w:rsid w:val="3D320A4E"/>
    <w:rsid w:val="3DD309D3"/>
    <w:rsid w:val="3DE02501"/>
    <w:rsid w:val="3E7969F8"/>
    <w:rsid w:val="3EA32BBB"/>
    <w:rsid w:val="3F521FBA"/>
    <w:rsid w:val="3F6B02B0"/>
    <w:rsid w:val="3FF6462D"/>
    <w:rsid w:val="401C3591"/>
    <w:rsid w:val="409815B5"/>
    <w:rsid w:val="40A06712"/>
    <w:rsid w:val="40CB591C"/>
    <w:rsid w:val="40CC6082"/>
    <w:rsid w:val="41483D28"/>
    <w:rsid w:val="41513DB6"/>
    <w:rsid w:val="41EA3F8A"/>
    <w:rsid w:val="42126581"/>
    <w:rsid w:val="428B33AF"/>
    <w:rsid w:val="42C82C8E"/>
    <w:rsid w:val="43132BA5"/>
    <w:rsid w:val="43BA5E68"/>
    <w:rsid w:val="4621170F"/>
    <w:rsid w:val="462A5C37"/>
    <w:rsid w:val="46D24F2B"/>
    <w:rsid w:val="46D30B64"/>
    <w:rsid w:val="4763774E"/>
    <w:rsid w:val="477371A7"/>
    <w:rsid w:val="47A3746E"/>
    <w:rsid w:val="47F30AC6"/>
    <w:rsid w:val="48452E39"/>
    <w:rsid w:val="48A23149"/>
    <w:rsid w:val="48B84393"/>
    <w:rsid w:val="48C727CE"/>
    <w:rsid w:val="49596844"/>
    <w:rsid w:val="49C61CDD"/>
    <w:rsid w:val="49D760D1"/>
    <w:rsid w:val="4B7A6216"/>
    <w:rsid w:val="4CB50789"/>
    <w:rsid w:val="4D780B2F"/>
    <w:rsid w:val="4DBC1762"/>
    <w:rsid w:val="4DDD3FFB"/>
    <w:rsid w:val="4EF24B94"/>
    <w:rsid w:val="4F0D5343"/>
    <w:rsid w:val="4F2C476C"/>
    <w:rsid w:val="4F5A32F1"/>
    <w:rsid w:val="4F6E3F57"/>
    <w:rsid w:val="4F6E5D5E"/>
    <w:rsid w:val="500D32C0"/>
    <w:rsid w:val="509B096A"/>
    <w:rsid w:val="50FD2686"/>
    <w:rsid w:val="51864BC0"/>
    <w:rsid w:val="520D7DFC"/>
    <w:rsid w:val="521C3701"/>
    <w:rsid w:val="52820EB8"/>
    <w:rsid w:val="531462DF"/>
    <w:rsid w:val="534823DA"/>
    <w:rsid w:val="53650CF5"/>
    <w:rsid w:val="53F7165D"/>
    <w:rsid w:val="549D7BF5"/>
    <w:rsid w:val="560B1C45"/>
    <w:rsid w:val="5620124E"/>
    <w:rsid w:val="56474EAA"/>
    <w:rsid w:val="56A10746"/>
    <w:rsid w:val="577F1107"/>
    <w:rsid w:val="584B7AF4"/>
    <w:rsid w:val="5918332A"/>
    <w:rsid w:val="5921792A"/>
    <w:rsid w:val="59494DEC"/>
    <w:rsid w:val="59AA265A"/>
    <w:rsid w:val="5A8814A2"/>
    <w:rsid w:val="5B401FF4"/>
    <w:rsid w:val="5B4E15A5"/>
    <w:rsid w:val="5BB03EC4"/>
    <w:rsid w:val="5BE0364B"/>
    <w:rsid w:val="5C7B1EC4"/>
    <w:rsid w:val="5CF85A16"/>
    <w:rsid w:val="5D0B30EE"/>
    <w:rsid w:val="5D1666AE"/>
    <w:rsid w:val="5DC61B54"/>
    <w:rsid w:val="5E37067E"/>
    <w:rsid w:val="5E4F169E"/>
    <w:rsid w:val="5E837F29"/>
    <w:rsid w:val="5EC63B24"/>
    <w:rsid w:val="5EFE6A3A"/>
    <w:rsid w:val="5F1675EE"/>
    <w:rsid w:val="5F1C488C"/>
    <w:rsid w:val="5F77007E"/>
    <w:rsid w:val="5FD45E05"/>
    <w:rsid w:val="5FD80DB6"/>
    <w:rsid w:val="5FEC49DD"/>
    <w:rsid w:val="60955039"/>
    <w:rsid w:val="60A13CE2"/>
    <w:rsid w:val="60A40500"/>
    <w:rsid w:val="61033FE8"/>
    <w:rsid w:val="6122073E"/>
    <w:rsid w:val="61FD4A2F"/>
    <w:rsid w:val="626632CB"/>
    <w:rsid w:val="63255ABA"/>
    <w:rsid w:val="634D1EAB"/>
    <w:rsid w:val="65356AC1"/>
    <w:rsid w:val="68401377"/>
    <w:rsid w:val="68880F7A"/>
    <w:rsid w:val="69160C71"/>
    <w:rsid w:val="69870BB7"/>
    <w:rsid w:val="6A69750F"/>
    <w:rsid w:val="6ABF658E"/>
    <w:rsid w:val="6B6F2E62"/>
    <w:rsid w:val="6C0F7D7F"/>
    <w:rsid w:val="6C2D05BF"/>
    <w:rsid w:val="6C3D67C7"/>
    <w:rsid w:val="6C5E4EB7"/>
    <w:rsid w:val="6E0E4BDF"/>
    <w:rsid w:val="6EBC05A3"/>
    <w:rsid w:val="6EBD3EF9"/>
    <w:rsid w:val="6F6A5419"/>
    <w:rsid w:val="6F8B5A89"/>
    <w:rsid w:val="6FCC7D74"/>
    <w:rsid w:val="6FD50443"/>
    <w:rsid w:val="702E6946"/>
    <w:rsid w:val="70D05FD7"/>
    <w:rsid w:val="71180396"/>
    <w:rsid w:val="712C5063"/>
    <w:rsid w:val="71500B51"/>
    <w:rsid w:val="717A08D4"/>
    <w:rsid w:val="71AF0BAF"/>
    <w:rsid w:val="728505D6"/>
    <w:rsid w:val="72F979CF"/>
    <w:rsid w:val="731151FC"/>
    <w:rsid w:val="735C6136"/>
    <w:rsid w:val="738652B1"/>
    <w:rsid w:val="73DB6581"/>
    <w:rsid w:val="74B626C9"/>
    <w:rsid w:val="754C70D7"/>
    <w:rsid w:val="754E08C8"/>
    <w:rsid w:val="75F118BC"/>
    <w:rsid w:val="769D5A0F"/>
    <w:rsid w:val="77BD1240"/>
    <w:rsid w:val="78201183"/>
    <w:rsid w:val="78C05AAB"/>
    <w:rsid w:val="79520582"/>
    <w:rsid w:val="799E2800"/>
    <w:rsid w:val="7A786976"/>
    <w:rsid w:val="7A84004C"/>
    <w:rsid w:val="7ADF1524"/>
    <w:rsid w:val="7B336045"/>
    <w:rsid w:val="7BBE54AB"/>
    <w:rsid w:val="7C4E4C52"/>
    <w:rsid w:val="7C6F47E7"/>
    <w:rsid w:val="7D87269F"/>
    <w:rsid w:val="7E542D7B"/>
    <w:rsid w:val="7E972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2017-09-12T06:27:54Z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