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3D" w:rsidRPr="003643D1" w:rsidRDefault="007C194D">
      <w:pPr>
        <w:widowControl/>
        <w:spacing w:line="60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r w:rsidRPr="003643D1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工业和信息化部办公厅关于组织开展2017年度国家级工业设计中心认定工作的通知</w:t>
      </w:r>
    </w:p>
    <w:p w:rsidR="00EA523D" w:rsidRPr="00766F53" w:rsidRDefault="007C194D">
      <w:pPr>
        <w:widowControl/>
        <w:spacing w:after="270" w:line="360" w:lineRule="atLeast"/>
        <w:ind w:firstLine="480"/>
        <w:jc w:val="center"/>
        <w:rPr>
          <w:rFonts w:ascii="宋体" w:eastAsia="宋体" w:hAnsi="宋体" w:cs="宋体"/>
          <w:color w:val="070707"/>
          <w:kern w:val="0"/>
          <w:sz w:val="28"/>
          <w:szCs w:val="28"/>
        </w:rPr>
      </w:pPr>
      <w:r w:rsidRPr="00766F53">
        <w:rPr>
          <w:rFonts w:ascii="宋体" w:eastAsia="宋体" w:hAnsi="宋体" w:cs="Arial" w:hint="eastAsia"/>
          <w:color w:val="070707"/>
          <w:kern w:val="0"/>
          <w:sz w:val="28"/>
          <w:szCs w:val="28"/>
        </w:rPr>
        <w:t>工信厅产业函〔</w:t>
      </w:r>
      <w:r w:rsidRPr="00766F53">
        <w:rPr>
          <w:rFonts w:ascii="Times New Roman" w:eastAsia="宋体" w:hAnsi="Times New Roman" w:cs="Times New Roman"/>
          <w:color w:val="070707"/>
          <w:kern w:val="0"/>
          <w:sz w:val="28"/>
          <w:szCs w:val="28"/>
        </w:rPr>
        <w:t>2017</w:t>
      </w:r>
      <w:r w:rsidRPr="00766F53">
        <w:rPr>
          <w:rFonts w:ascii="宋体" w:eastAsia="宋体" w:hAnsi="宋体" w:cs="Arial" w:hint="eastAsia"/>
          <w:color w:val="070707"/>
          <w:kern w:val="0"/>
          <w:sz w:val="28"/>
          <w:szCs w:val="28"/>
        </w:rPr>
        <w:t>〕</w:t>
      </w:r>
      <w:r w:rsidRPr="00766F53">
        <w:rPr>
          <w:rFonts w:ascii="Times New Roman" w:eastAsia="宋体" w:hAnsi="Times New Roman" w:cs="Times New Roman"/>
          <w:color w:val="070707"/>
          <w:kern w:val="0"/>
          <w:sz w:val="28"/>
          <w:szCs w:val="28"/>
        </w:rPr>
        <w:t>186</w:t>
      </w:r>
      <w:r w:rsidRPr="00766F53">
        <w:rPr>
          <w:rFonts w:ascii="宋体" w:eastAsia="宋体" w:hAnsi="宋体" w:cs="Arial" w:hint="eastAsia"/>
          <w:color w:val="070707"/>
          <w:kern w:val="0"/>
          <w:sz w:val="28"/>
          <w:szCs w:val="28"/>
        </w:rPr>
        <w:t>号</w:t>
      </w:r>
      <w:bookmarkStart w:id="0" w:name="_GoBack"/>
      <w:bookmarkEnd w:id="0"/>
    </w:p>
    <w:p w:rsidR="00EA523D" w:rsidRPr="00766F53" w:rsidRDefault="007C194D" w:rsidP="00D079DC">
      <w:pPr>
        <w:widowControl/>
        <w:spacing w:after="240" w:line="360" w:lineRule="atLeast"/>
        <w:ind w:firstLineChars="253" w:firstLine="708"/>
        <w:jc w:val="left"/>
        <w:rPr>
          <w:rFonts w:ascii="宋体" w:eastAsia="宋体" w:hAnsi="宋体" w:cs="宋体"/>
          <w:color w:val="070707"/>
          <w:kern w:val="0"/>
          <w:sz w:val="28"/>
          <w:szCs w:val="28"/>
        </w:rPr>
      </w:pP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各省、自治区、直辖市及计划单列市、新疆生产建设兵团工业和信息化主管部门，有关行业协会：</w:t>
      </w:r>
    </w:p>
    <w:p w:rsidR="00EA523D" w:rsidRPr="00766F53" w:rsidRDefault="007C194D" w:rsidP="00D079DC">
      <w:pPr>
        <w:widowControl/>
        <w:spacing w:after="240" w:line="360" w:lineRule="atLeast"/>
        <w:ind w:firstLineChars="202" w:firstLine="566"/>
        <w:jc w:val="left"/>
        <w:rPr>
          <w:rFonts w:ascii="宋体" w:eastAsia="宋体" w:hAnsi="宋体" w:cs="宋体"/>
          <w:color w:val="070707"/>
          <w:kern w:val="0"/>
          <w:sz w:val="28"/>
          <w:szCs w:val="28"/>
        </w:rPr>
      </w:pP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根据《国家级工业设计中心认定管理办法（试行）》（工信部产业〔2012〕422号，以下简称《办法》）要求，经研究，我部决定开展2017年度国家级工业设计中心认定工作，同时组织对2013、2015年度认定的国家级工业设计中心进行复核。有关要求通知如下：</w:t>
      </w:r>
      <w:r w:rsidR="00D079DC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t>一、关于2017年度国家级工业设计中心认定工作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br/>
      </w:r>
      <w:r w:rsidR="00D079DC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 xml:space="preserve">  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>（一）申报推荐数量和范围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br/>
      </w:r>
      <w:r w:rsidR="00D079DC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2017年度国家级工业设计中心由各省（自治区、直辖市）及计划单列市、新疆生产建设兵团工业和信息化主管部门（以下简称各地主管部门）及有关行业协会组织申报，经审查后择优向我部推荐。各省（自治区、直辖市）申报数量不超过6家，计划单列市、新疆生产建设兵团不超过2家。各有关行业协会可择优向我部推荐2017年度国家级工业设计中心，推荐数量不超过4家。</w:t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 xml:space="preserve">   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申报推荐范围为装备制造、电子信息、消费品等行业。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 xml:space="preserve"> （二）申报推荐条件及材料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br/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lastRenderedPageBreak/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申报企业应符合《办法》规定的基本条件，提交《国家级工业设计中心申请表》（见附件2、3）等申报材料（材料清单详见附件4）。申报材料的内容和格式应符合《办法》要求。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</w:r>
      <w:r w:rsidR="00763C9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>（三）申报推荐方式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br/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各地主管部门负责本地区企业的申报受理、审查和集中推荐工作。有关行业协会按照上述要求负责本行业申报推荐组织工作。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t>（四）申报推荐要求</w:t>
      </w:r>
      <w:r w:rsidRPr="00766F53">
        <w:rPr>
          <w:rFonts w:ascii="楷体_GB2312" w:eastAsia="楷体_GB2312" w:hAnsi="宋体" w:cs="宋体" w:hint="eastAsia"/>
          <w:color w:val="070707"/>
          <w:kern w:val="0"/>
          <w:sz w:val="28"/>
          <w:szCs w:val="28"/>
        </w:rPr>
        <w:br/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根据此次认定工作具体安排，申报推荐要求如下：</w:t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 xml:space="preserve">  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 xml:space="preserve"> 1.2017年度实行集中一次申报，截止时间为2017年5月31日。请将上报文件、2017年度国家级工业设计中心申报（复核）企业统计表（见附件5)和申报材料一式三份（纸质及电子版）集中报送我部产业政策司。</w:t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2.工业设计中心及工业设计企业从业人员，具有大学本科及以上学历人员（含有技师及以上职业资格人员、有高级专业技术职务人员）比例应不低于80%。</w:t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3.国家级工业设计中心应积极开展工业设计宣传推广工作，履行工业设计公共服务职责。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其他要求按照《办法》执行。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</w:r>
      <w:r w:rsidRPr="00766F53">
        <w:rPr>
          <w:rFonts w:ascii="Calibri" w:eastAsia="黑体" w:hAnsi="Calibri" w:cs="Calibri"/>
          <w:color w:val="070707"/>
          <w:kern w:val="0"/>
          <w:sz w:val="28"/>
          <w:szCs w:val="28"/>
        </w:rPr>
        <w:t>  </w:t>
      </w:r>
      <w:r w:rsidR="00763C93">
        <w:rPr>
          <w:rFonts w:ascii="Calibri" w:eastAsia="黑体" w:hAnsi="Calibri" w:cs="Calibri"/>
          <w:color w:val="070707"/>
          <w:kern w:val="0"/>
          <w:sz w:val="28"/>
          <w:szCs w:val="28"/>
        </w:rPr>
        <w:t xml:space="preserve">  </w:t>
      </w:r>
      <w:r w:rsidRPr="00766F53">
        <w:rPr>
          <w:rFonts w:ascii="Calibri" w:eastAsia="黑体" w:hAnsi="Calibri" w:cs="Calibri"/>
          <w:color w:val="070707"/>
          <w:kern w:val="0"/>
          <w:sz w:val="28"/>
          <w:szCs w:val="28"/>
        </w:rPr>
        <w:t> 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t xml:space="preserve"> 二、关于2013、2015年度认定国家级工业设计中心的复核工作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br/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 各地主管部门负责本地区国家级工业设计中心复核的组织工作。参加复核的国家级工业设计中心须填写《国家级工业设计中心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lastRenderedPageBreak/>
        <w:t>复核表》（见附件6、7），复核要求按《办法》相关规定执行。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请于2017年5月31日前，将上报文件、2017年度国家级工业设计中心申报（复核）企业统计表（见附件5)和复核申报材料一式三份（纸质及电子版）集中报送我部产业政策司。我部组织开展审核工作，并以通告形式发布复核结果。</w:t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</w:t>
      </w:r>
      <w:r w:rsidR="00763C93">
        <w:rPr>
          <w:rFonts w:ascii="宋体" w:eastAsia="宋体" w:hAnsi="宋体" w:cs="宋体"/>
          <w:color w:val="070707"/>
          <w:kern w:val="0"/>
          <w:sz w:val="28"/>
          <w:szCs w:val="28"/>
        </w:rPr>
        <w:t xml:space="preserve"> 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t>三、工作要求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br/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 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（一）高度重视。开展国家级工业设计中心认定工作是引导企业重视设计创新，推动工业企业转型升级的重要手段。各地主管部门、有关行业协会要充分认识这项工作的重要性，做好宣传动员，组织好申报推荐和复核工作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（二）严格审核。各地主管部门、有关行业协会要按照本《通知》要求，严格遴选申报对象（可优先从省级工业设计中心中优选产生）；要对申报材料及复核材料严格把关，并对其真实性、准确性负责，确保申报和复核工作按时按质完成。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</w:r>
      <w:r w:rsidRPr="00766F53">
        <w:rPr>
          <w:rFonts w:ascii="Calibri" w:eastAsia="黑体" w:hAnsi="Calibri" w:cs="Calibri"/>
          <w:color w:val="070707"/>
          <w:kern w:val="0"/>
          <w:sz w:val="28"/>
          <w:szCs w:val="28"/>
        </w:rPr>
        <w:t>  </w:t>
      </w:r>
      <w:r w:rsidR="00763C93">
        <w:rPr>
          <w:rFonts w:ascii="Calibri" w:eastAsia="黑体" w:hAnsi="Calibri" w:cs="Calibri"/>
          <w:color w:val="070707"/>
          <w:kern w:val="0"/>
          <w:sz w:val="28"/>
          <w:szCs w:val="28"/>
        </w:rPr>
        <w:t xml:space="preserve">  </w:t>
      </w:r>
      <w:r w:rsidRPr="00766F53">
        <w:rPr>
          <w:rFonts w:ascii="Calibri" w:eastAsia="黑体" w:hAnsi="Calibri" w:cs="Calibri"/>
          <w:color w:val="070707"/>
          <w:kern w:val="0"/>
          <w:sz w:val="28"/>
          <w:szCs w:val="28"/>
        </w:rPr>
        <w:t> 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t xml:space="preserve"> 四、联系方式</w:t>
      </w:r>
      <w:r w:rsidRPr="00766F53">
        <w:rPr>
          <w:rFonts w:ascii="黑体" w:eastAsia="黑体" w:hAnsi="黑体" w:cs="宋体" w:hint="eastAsia"/>
          <w:color w:val="070707"/>
          <w:kern w:val="0"/>
          <w:sz w:val="28"/>
          <w:szCs w:val="28"/>
        </w:rPr>
        <w:br/>
      </w:r>
      <w:r w:rsidR="00763C9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</w:t>
      </w:r>
      <w:r w:rsidR="00763C93">
        <w:rPr>
          <w:rFonts w:ascii="宋体" w:eastAsia="宋体" w:hAnsi="宋体" w:cs="宋体"/>
          <w:color w:val="070707"/>
          <w:kern w:val="0"/>
          <w:sz w:val="28"/>
          <w:szCs w:val="28"/>
        </w:rPr>
        <w:t xml:space="preserve">  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联系人：工业和信息化部产业政策司  李敏、胡吉嵘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电话：010-68205191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  传真：010-68205182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  地址：北京市西城区西长安街13号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邮编：100804</w:t>
      </w:r>
    </w:p>
    <w:p w:rsidR="00EA523D" w:rsidRPr="00766F53" w:rsidRDefault="007C194D" w:rsidP="00D079DC">
      <w:pPr>
        <w:widowControl/>
        <w:spacing w:after="240" w:line="360" w:lineRule="atLeast"/>
        <w:ind w:firstLineChars="253" w:firstLine="708"/>
        <w:jc w:val="left"/>
        <w:rPr>
          <w:rFonts w:ascii="宋体" w:eastAsia="宋体" w:hAnsi="宋体" w:cs="宋体"/>
          <w:color w:val="070707"/>
          <w:kern w:val="0"/>
          <w:sz w:val="28"/>
          <w:szCs w:val="28"/>
        </w:rPr>
      </w:pP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附件：</w:t>
      </w:r>
      <w:hyperlink r:id="rId7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1.国家级工业设计中心认定管理办法（试行）</w:t>
        </w:r>
      </w:hyperlink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   </w:t>
      </w:r>
      <w:hyperlink r:id="rId8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2.国家级工业设计中心申请表（企业工业设计中心 2017</w:t>
        </w:r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lastRenderedPageBreak/>
          <w:t>年版）</w:t>
        </w:r>
      </w:hyperlink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 </w:t>
      </w:r>
      <w:r w:rsidR="00D079DC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 xml:space="preserve"> </w:t>
      </w:r>
      <w:hyperlink r:id="rId9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3.国家级工业设计中心申请表（工业设计企业 2017年版）</w:t>
        </w:r>
      </w:hyperlink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</w:t>
      </w:r>
      <w:r w:rsidR="00D079DC">
        <w:rPr>
          <w:rFonts w:ascii="宋体" w:eastAsia="宋体" w:hAnsi="宋体" w:cs="宋体"/>
          <w:color w:val="070707"/>
          <w:kern w:val="0"/>
          <w:sz w:val="28"/>
          <w:szCs w:val="28"/>
        </w:rPr>
        <w:t xml:space="preserve"> </w:t>
      </w: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  </w:t>
      </w:r>
      <w:hyperlink r:id="rId10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4.材料清单</w:t>
        </w:r>
      </w:hyperlink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 </w:t>
      </w:r>
      <w:r w:rsidR="00D079DC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 xml:space="preserve"> </w:t>
      </w:r>
      <w:hyperlink r:id="rId11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5.2017年度国家级工业设计中心申报（复核）企业统计表</w:t>
        </w:r>
      </w:hyperlink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  </w:t>
      </w:r>
      <w:r w:rsidR="00D079DC">
        <w:rPr>
          <w:rFonts w:ascii="宋体" w:eastAsia="宋体" w:hAnsi="宋体" w:cs="宋体"/>
          <w:color w:val="070707"/>
          <w:kern w:val="0"/>
          <w:sz w:val="28"/>
          <w:szCs w:val="28"/>
        </w:rPr>
        <w:t xml:space="preserve">   </w:t>
      </w:r>
      <w:hyperlink r:id="rId12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6.国家级工业设计中心复核表（企业工业设计中心 2017年版）</w:t>
        </w:r>
      </w:hyperlink>
      <w:r w:rsidR="00D079DC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 xml:space="preserve">    </w:t>
      </w:r>
      <w:hyperlink r:id="rId13" w:history="1">
        <w:r w:rsidRPr="00766F53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7.国家级工业设计中心复核表（工业设计企业 2017年版）</w:t>
        </w:r>
      </w:hyperlink>
    </w:p>
    <w:p w:rsidR="00F903C7" w:rsidRDefault="007C194D" w:rsidP="00F903C7">
      <w:pPr>
        <w:widowControl/>
        <w:spacing w:after="240" w:line="360" w:lineRule="atLeast"/>
        <w:ind w:firstLineChars="253" w:firstLine="708"/>
        <w:jc w:val="right"/>
        <w:rPr>
          <w:rFonts w:ascii="宋体" w:eastAsia="宋体" w:hAnsi="宋体" w:cs="宋体" w:hint="eastAsia"/>
          <w:color w:val="070707"/>
          <w:kern w:val="0"/>
          <w:sz w:val="28"/>
          <w:szCs w:val="28"/>
        </w:rPr>
      </w:pP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br/>
        <w:t>工业和信息化部办公厅</w:t>
      </w:r>
    </w:p>
    <w:p w:rsidR="00EA523D" w:rsidRPr="00766F53" w:rsidRDefault="007C194D" w:rsidP="00F903C7">
      <w:pPr>
        <w:widowControl/>
        <w:spacing w:after="240" w:line="360" w:lineRule="atLeast"/>
        <w:ind w:firstLineChars="253" w:firstLine="708"/>
        <w:jc w:val="right"/>
        <w:rPr>
          <w:rFonts w:ascii="宋体" w:eastAsia="宋体" w:hAnsi="宋体" w:cs="宋体"/>
          <w:color w:val="070707"/>
          <w:kern w:val="0"/>
          <w:sz w:val="28"/>
          <w:szCs w:val="28"/>
        </w:rPr>
      </w:pPr>
      <w:r w:rsidRPr="00766F53">
        <w:rPr>
          <w:rFonts w:ascii="宋体" w:eastAsia="宋体" w:hAnsi="宋体" w:cs="宋体" w:hint="eastAsia"/>
          <w:color w:val="070707"/>
          <w:kern w:val="0"/>
          <w:sz w:val="28"/>
          <w:szCs w:val="28"/>
        </w:rPr>
        <w:t>2017年3月30日</w:t>
      </w:r>
    </w:p>
    <w:p w:rsidR="00EA523D" w:rsidRPr="00766F53" w:rsidRDefault="00EA523D" w:rsidP="00D079DC">
      <w:pPr>
        <w:ind w:firstLineChars="253" w:firstLine="708"/>
        <w:rPr>
          <w:sz w:val="28"/>
          <w:szCs w:val="28"/>
        </w:rPr>
      </w:pPr>
    </w:p>
    <w:sectPr w:rsidR="00EA523D" w:rsidRPr="00766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8E" w:rsidRDefault="0060138E" w:rsidP="00766F53">
      <w:r>
        <w:separator/>
      </w:r>
    </w:p>
  </w:endnote>
  <w:endnote w:type="continuationSeparator" w:id="0">
    <w:p w:rsidR="0060138E" w:rsidRDefault="0060138E" w:rsidP="007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8E" w:rsidRDefault="0060138E" w:rsidP="00766F53">
      <w:r>
        <w:separator/>
      </w:r>
    </w:p>
  </w:footnote>
  <w:footnote w:type="continuationSeparator" w:id="0">
    <w:p w:rsidR="0060138E" w:rsidRDefault="0060138E" w:rsidP="0076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CB"/>
    <w:rsid w:val="00055517"/>
    <w:rsid w:val="003643D1"/>
    <w:rsid w:val="00447E2E"/>
    <w:rsid w:val="00566A5F"/>
    <w:rsid w:val="0060138E"/>
    <w:rsid w:val="006667CB"/>
    <w:rsid w:val="0071156B"/>
    <w:rsid w:val="00756289"/>
    <w:rsid w:val="00763C93"/>
    <w:rsid w:val="00766F53"/>
    <w:rsid w:val="007C194D"/>
    <w:rsid w:val="00D079DC"/>
    <w:rsid w:val="00D550D0"/>
    <w:rsid w:val="00EA523D"/>
    <w:rsid w:val="00F903C7"/>
    <w:rsid w:val="17F8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F8BC0"/>
  <w15:docId w15:val="{60141E0F-75C8-40C7-833F-773DBF2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Balloon Text"/>
    <w:basedOn w:val="a"/>
    <w:link w:val="aa"/>
    <w:uiPriority w:val="99"/>
    <w:semiHidden/>
    <w:unhideWhenUsed/>
    <w:rsid w:val="00766F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F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gov.cn/n1146295/n1146592/n3917132/n4061597/c5569545/part/5569580.doc" TargetMode="External"/><Relationship Id="rId13" Type="http://schemas.openxmlformats.org/officeDocument/2006/relationships/hyperlink" Target="http://www.miit.gov.cn/n1146295/n1146592/n3917132/n4061597/c5569545/part/556958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t.gov.cn/n1146295/n1146592/n3917132/n4061597/c5569545/part/5569579.doc" TargetMode="External"/><Relationship Id="rId12" Type="http://schemas.openxmlformats.org/officeDocument/2006/relationships/hyperlink" Target="http://www.miit.gov.cn/n1146295/n1146592/n3917132/n4061597/c5569545/part/556958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it.gov.cn/n1146295/n1146592/n3917132/n4061597/c5569545/part/5569583.x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it.gov.cn/n1146295/n1146592/n3917132/n4061597/c5569545/part/55695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it.gov.cn/n1146295/n1146592/n3917132/n4061597/c5569545/part/556958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11</cp:revision>
  <cp:lastPrinted>2017-04-12T10:55:00Z</cp:lastPrinted>
  <dcterms:created xsi:type="dcterms:W3CDTF">2017-04-10T08:54:00Z</dcterms:created>
  <dcterms:modified xsi:type="dcterms:W3CDTF">2017-04-19T07:53:00Z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