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2019年9月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1.</w:t>
      </w:r>
      <w:r>
        <w:rPr>
          <w:rFonts w:hint="eastAsia" w:ascii="宋体" w:hAnsi="宋体" w:eastAsia="宋体" w:cs="宋体"/>
          <w:b/>
          <w:bCs/>
          <w:color w:val="0000FF"/>
          <w:sz w:val="24"/>
          <w:szCs w:val="24"/>
          <w:shd w:val="clear" w:fill="FFFFFF"/>
          <w:lang w:val="en-US" w:eastAsia="zh-CN"/>
        </w:rPr>
        <w:t>（产业争先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月1日，中国企业联合会、中国企业家协会联合发布了2019中国企业500强榜单，协会副会长均胜电子（318）榜上有名；均胜电子（146）和舜宇集团（285）上榜“2019中国企业制造业500强”；舜宇集团（54）还进入“中国战略新兴产业领军企业100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2.（活动组织）</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月2日,任奉波、张玲玲前往泛太平洋酒店衔接智博会分论坛相关事宜。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3.</w:t>
      </w:r>
      <w:r>
        <w:rPr>
          <w:rFonts w:hint="eastAsia" w:ascii="宋体" w:hAnsi="宋体" w:eastAsia="宋体" w:cs="宋体"/>
          <w:b/>
          <w:bCs/>
          <w:color w:val="0000FF"/>
          <w:sz w:val="24"/>
          <w:szCs w:val="24"/>
          <w:lang w:val="en-US" w:eastAsia="zh-CN"/>
        </w:rPr>
        <w:t>（活动组织）</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月2日，“未来电子产业及半导体市场展望”专题演讲会在市行政会议中心208室召开，协会任奉波主任携中芯宁波、江丰、康强、激智、惠之星、中科院材料所、比亚迪等企业负责人参会。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4.</w:t>
      </w:r>
      <w:r>
        <w:rPr>
          <w:rFonts w:hint="eastAsia" w:ascii="宋体" w:hAnsi="宋体" w:eastAsia="宋体" w:cs="宋体"/>
          <w:b/>
          <w:bCs/>
          <w:color w:val="0000FF"/>
          <w:sz w:val="24"/>
          <w:szCs w:val="24"/>
          <w:lang w:val="en-US" w:eastAsia="zh-CN"/>
        </w:rPr>
        <w:t>（活动组织）</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月2日，秘书处下发通知，“升谱杯”宁波电子信息行业好声音比赛正式启动。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default" w:ascii="宋体" w:hAnsi="宋体" w:eastAsia="宋体" w:cs="宋体"/>
          <w:color w:val="0000FF"/>
          <w:sz w:val="24"/>
          <w:szCs w:val="24"/>
          <w:lang w:val="en-US" w:eastAsia="zh-CN"/>
        </w:rPr>
      </w:pPr>
      <w:bookmarkStart w:id="0" w:name="_GoBack"/>
      <w:r>
        <w:rPr>
          <w:rFonts w:hint="eastAsia" w:ascii="宋体" w:hAnsi="宋体" w:eastAsia="宋体" w:cs="宋体"/>
          <w:b/>
          <w:bCs/>
          <w:color w:val="0000FF"/>
          <w:sz w:val="24"/>
          <w:szCs w:val="24"/>
          <w:shd w:val="clear" w:fill="FFFFFF"/>
          <w:lang w:val="en-US" w:eastAsia="zh-CN"/>
        </w:rPr>
        <w:t>5.（产业争先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9月12日，工信部公示了2019年国家技术创新示范企业拟认定企业名单，协会副会长激智科技名列其中。</w:t>
      </w:r>
    </w:p>
    <w:bookmarkEnd w:id="0"/>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6.（服务会员）</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月3日，经秘书处张宏仑协调，海尔工贸宁波公司何斌拜访东方日升陈连峰副总，就东方日升义乌新工厂项目推介海尔节能产品——磁悬浮中央空调。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333333"/>
          <w:sz w:val="24"/>
          <w:szCs w:val="24"/>
          <w:u w:val="none"/>
          <w:lang w:val="en-US" w:eastAsia="zh-CN"/>
        </w:rPr>
        <w:t>7</w:t>
      </w:r>
      <w:r>
        <w:rPr>
          <w:rFonts w:hint="eastAsia" w:ascii="宋体" w:hAnsi="宋体" w:eastAsia="宋体" w:cs="宋体"/>
          <w:b/>
          <w:bCs/>
          <w:color w:val="0000FF"/>
          <w:sz w:val="24"/>
          <w:szCs w:val="24"/>
          <w:u w:val="none"/>
          <w:lang w:val="en-US" w:eastAsia="zh-CN"/>
        </w:rPr>
        <w:t>.</w:t>
      </w:r>
      <w:r>
        <w:rPr>
          <w:rFonts w:hint="eastAsia" w:ascii="宋体" w:hAnsi="宋体" w:eastAsia="宋体" w:cs="宋体"/>
          <w:b/>
          <w:bCs/>
          <w:color w:val="0000FF"/>
          <w:sz w:val="24"/>
          <w:szCs w:val="24"/>
          <w:lang w:val="en-US" w:eastAsia="zh-CN"/>
        </w:rPr>
        <w:t>（自身建设）</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月3日，秘书处召开例会，总结8月份工作并部署9月重点工作安排。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lang w:val="en-US" w:eastAsia="zh-CN"/>
        </w:rPr>
      </w:pPr>
      <w:r>
        <w:rPr>
          <w:rFonts w:hint="eastAsia" w:ascii="宋体" w:hAnsi="宋体" w:eastAsia="宋体" w:cs="宋体"/>
          <w:b/>
          <w:bCs/>
          <w:color w:val="0000FF"/>
          <w:sz w:val="24"/>
          <w:szCs w:val="24"/>
          <w:shd w:val="clear" w:fill="FFFFFF"/>
          <w:lang w:val="en-US" w:eastAsia="zh-CN"/>
        </w:rPr>
        <w:t>8.（会员服务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b w:val="0"/>
          <w:bCs w:val="0"/>
          <w:color w:val="0000FF"/>
          <w:sz w:val="24"/>
          <w:szCs w:val="24"/>
          <w:u w:val="none"/>
          <w:lang w:val="en-US" w:eastAsia="zh-CN"/>
        </w:rPr>
        <w:t>月3日下午，顾朝辉、张宏仑走访理事单位赛耐比光电，受到张莉董事长、李琪副董事长、屠赐益经理等热烈欢迎，双方重点围绕中美贸易战背景下行业与企业发展、公司上市进程等进行交流。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u w:val="none"/>
          <w:lang w:val="en-US" w:eastAsia="zh-CN"/>
        </w:rPr>
        <w:t>9.</w:t>
      </w:r>
      <w:r>
        <w:rPr>
          <w:rFonts w:hint="eastAsia" w:ascii="宋体" w:hAnsi="宋体" w:eastAsia="宋体" w:cs="宋体"/>
          <w:b/>
          <w:bCs/>
          <w:color w:val="0000FF"/>
          <w:sz w:val="24"/>
          <w:szCs w:val="24"/>
          <w:lang w:val="en-US" w:eastAsia="zh-CN"/>
        </w:rPr>
        <w:t>（行业交流）</w:t>
      </w:r>
      <w:r>
        <w:rPr>
          <w:rFonts w:hint="eastAsia" w:ascii="宋体" w:hAnsi="宋体" w:eastAsia="宋体" w:cs="宋体"/>
          <w:b w:val="0"/>
          <w:bCs w:val="0"/>
          <w:color w:val="0000FF"/>
          <w:sz w:val="24"/>
          <w:szCs w:val="24"/>
          <w:lang w:val="en-US" w:eastAsia="zh-CN"/>
        </w:rPr>
        <w:t>9月4日上午，</w:t>
      </w:r>
      <w:r>
        <w:rPr>
          <w:rFonts w:hint="eastAsia" w:ascii="宋体" w:hAnsi="宋体" w:eastAsia="宋体" w:cs="宋体"/>
          <w:color w:val="0000FF"/>
          <w:sz w:val="24"/>
          <w:szCs w:val="24"/>
          <w:lang w:val="en-US" w:eastAsia="zh-CN"/>
        </w:rPr>
        <w:t>任奉波参加在上海召开的“长三角集成电路产业公共服务机构联盟”成立大会。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u w:val="none"/>
          <w:lang w:val="en-US" w:eastAsia="zh-CN"/>
        </w:rPr>
        <w:t>10</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lang w:val="en-US" w:eastAsia="zh-CN"/>
        </w:rPr>
        <w:t>（会员服务）</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lang w:val="en-US" w:eastAsia="zh-CN"/>
        </w:rPr>
        <w:t>月4日下午，新会员杭州嘉诺展览有限公司市场总监翁帅一行两人到访秘书处，与顾朝辉秘书长就产业链内加强合作进行交流、探讨。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u w:val="none"/>
          <w:lang w:val="en-US" w:eastAsia="zh-CN"/>
        </w:rPr>
        <w:t>11</w:t>
      </w:r>
      <w:r>
        <w:rPr>
          <w:rFonts w:hint="eastAsia" w:ascii="宋体" w:hAnsi="宋体" w:eastAsia="宋体" w:cs="宋体"/>
          <w:b w:val="0"/>
          <w:bCs w:val="0"/>
          <w:color w:val="0000FF"/>
          <w:sz w:val="24"/>
          <w:szCs w:val="24"/>
          <w:u w:val="none"/>
          <w:lang w:val="en-US" w:eastAsia="zh-CN"/>
        </w:rPr>
        <w:t>.</w:t>
      </w:r>
      <w:r>
        <w:rPr>
          <w:rFonts w:hint="eastAsia" w:ascii="宋体" w:hAnsi="宋体" w:eastAsia="宋体" w:cs="宋体"/>
          <w:b/>
          <w:bCs/>
          <w:color w:val="0000FF"/>
          <w:sz w:val="24"/>
          <w:szCs w:val="24"/>
          <w:u w:val="none"/>
          <w:lang w:val="en-US" w:eastAsia="zh-CN"/>
        </w:rPr>
        <w:t>（会员服务）</w:t>
      </w:r>
      <w:r>
        <w:rPr>
          <w:rFonts w:hint="eastAsia" w:ascii="宋体" w:hAnsi="宋体" w:eastAsia="宋体" w:cs="宋体"/>
          <w:b w:val="0"/>
          <w:bCs w:val="0"/>
          <w:color w:val="0000FF"/>
          <w:sz w:val="24"/>
          <w:szCs w:val="24"/>
          <w:u w:val="none"/>
          <w:lang w:val="en-US" w:eastAsia="zh-CN"/>
        </w:rPr>
        <w:t>9</w:t>
      </w:r>
      <w:r>
        <w:rPr>
          <w:rFonts w:hint="eastAsia" w:ascii="宋体" w:hAnsi="宋体" w:eastAsia="宋体" w:cs="宋体"/>
          <w:b w:val="0"/>
          <w:bCs w:val="0"/>
          <w:color w:val="0000FF"/>
          <w:sz w:val="24"/>
          <w:szCs w:val="24"/>
          <w:lang w:val="en-US" w:eastAsia="zh-CN"/>
        </w:rPr>
        <w:t>月5日，宁波银行海曙支行负责人和海尔工贸宁波公司何斌分别到访协会，与顾朝辉秘书长就入会、合作以及好声音比赛赞助等事宜进行交流。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shd w:val="clear" w:fill="FFFFFF"/>
          <w:lang w:val="en-US" w:eastAsia="zh-CN"/>
        </w:rPr>
        <w:t>12.（会员服务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b w:val="0"/>
          <w:bCs w:val="0"/>
          <w:color w:val="0000FF"/>
          <w:sz w:val="24"/>
          <w:szCs w:val="24"/>
          <w:u w:val="none"/>
          <w:lang w:val="en-US" w:eastAsia="zh-CN"/>
        </w:rPr>
        <w:t>月5日下午，李凌会长和任奉波主任陪同中国电子信息联合会执行秘书长高素梅一行调研协会副会长单位音王电声，推动音王国家工信部单项冠军申报事宜。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u w:val="none"/>
          <w:lang w:val="en-US" w:eastAsia="zh-CN"/>
        </w:rPr>
      </w:pPr>
      <w:r>
        <w:rPr>
          <w:rFonts w:hint="eastAsia" w:ascii="宋体" w:hAnsi="宋体" w:eastAsia="宋体" w:cs="宋体"/>
          <w:b/>
          <w:bCs/>
          <w:color w:val="0000FF"/>
          <w:sz w:val="24"/>
          <w:szCs w:val="24"/>
          <w:shd w:val="clear" w:fill="FFFFFF"/>
          <w:lang w:val="en-US" w:eastAsia="zh-CN"/>
        </w:rPr>
        <w:t>13</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shd w:val="clear" w:fill="FFFFFF"/>
          <w:lang w:val="en-US" w:eastAsia="zh-CN"/>
        </w:rPr>
        <w:t>日6日，市科技局公示了《宁波市2019年第三批拟入库科技型中小企业名单》，协会爱使电器、日林电子、中欣动力、瑞明电器、爱芯微电子、今山电子、亚茂光电、伟立机器人、赛耐比光电、君纬电气等会员企业入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14</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b w:val="0"/>
          <w:bCs w:val="0"/>
          <w:color w:val="0000FF"/>
          <w:sz w:val="24"/>
          <w:szCs w:val="24"/>
          <w:u w:val="none"/>
          <w:lang w:val="en-US" w:eastAsia="zh-CN"/>
        </w:rPr>
        <w:t>月6日，李凌会长率电子信息集团、舜宇集团、中芯宁波、中科院宁波材料所、升谱光电、凯耀电器、麦博韦尔、启鑫新能源、一舟集团、音王电声、兴业盛泰、泰禾智能、永晟科技等会员单位负责人20余人参加在宁波泛太平洋酒店三楼宴会厅召开的2019世界数字经济大会主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15.（活动组织、产业争先</w:t>
      </w:r>
      <w:r>
        <w:rPr>
          <w:rFonts w:hint="eastAsia" w:ascii="宋体" w:hAnsi="宋体" w:eastAsia="宋体" w:cs="宋体"/>
          <w:b/>
          <w:bCs/>
          <w:color w:val="0000FF"/>
          <w:sz w:val="24"/>
          <w:szCs w:val="24"/>
          <w:lang w:val="en-US" w:eastAsia="zh-CN"/>
        </w:rPr>
        <w:t>）</w:t>
      </w:r>
      <w:r>
        <w:rPr>
          <w:rFonts w:hint="eastAsia" w:ascii="宋体" w:hAnsi="宋体" w:eastAsia="宋体" w:cs="宋体"/>
          <w:color w:val="0000FF"/>
          <w:sz w:val="24"/>
          <w:szCs w:val="24"/>
          <w:shd w:val="clear" w:fill="FFFFFF"/>
          <w:lang w:val="en-US" w:eastAsia="zh-CN"/>
        </w:rPr>
        <w:t>9月7日上午，我协会协办的“2019年电子信息行业自主创新成果推广暨数据管理能力成熟度评估宣贯大会”于智博会期间在泛太平洋酒店天一厅举行。东方日升以“光伏新赛道——东方日升高效双面接触钝化异质结电池组件”获得“自主创新技术”荣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val="0"/>
          <w:bCs w:val="0"/>
          <w:color w:val="0000FF"/>
          <w:sz w:val="24"/>
          <w:szCs w:val="24"/>
          <w:shd w:val="clear" w:fill="FFFFFF"/>
          <w:lang w:val="en-US" w:eastAsia="zh-CN"/>
        </w:rPr>
        <w:t>16.（活动组织）9月7日下午，我协会联合电子联合会主办的“工业软件国际合作论坛”在泛太平洋酒店天一厅举行。会议还见证了电子联合会首个创新服务平台——中国电子信息行业联合会（宁波）创新服务中心的启动仪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val="0"/>
          <w:bCs w:val="0"/>
          <w:color w:val="0000FF"/>
          <w:sz w:val="24"/>
          <w:szCs w:val="24"/>
          <w:shd w:val="clear" w:fill="FFFFFF"/>
          <w:lang w:val="en-US" w:eastAsia="zh-CN"/>
        </w:rPr>
        <w:t>17.（产业争先）9日8日上午，2019世界数字经济大会暨第九届智博会颁奖典礼在国际会展中心五号馆举行，我协会协办的“2019年电子信息行业自主创新成果推广暨数据管理能力成熟度评估宣贯大会”获“最优论坛组织奖”；参加展会的麦度智联和一舟科技获得“行业应用优秀案例奖”荣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18.（自身建设）</w:t>
      </w:r>
      <w:r>
        <w:rPr>
          <w:rFonts w:hint="eastAsia" w:ascii="宋体" w:hAnsi="宋体" w:eastAsia="宋体" w:cs="宋体"/>
          <w:b w:val="0"/>
          <w:bCs w:val="0"/>
          <w:color w:val="0000FF"/>
          <w:sz w:val="24"/>
          <w:szCs w:val="24"/>
          <w:shd w:val="clear" w:fill="FFFFFF"/>
          <w:lang w:val="en-US" w:eastAsia="zh-CN"/>
        </w:rPr>
        <w:t>9月9日至11日，顾朝辉秘书长参加市民政局在象山主办的“2019年宁波市社会组织负责人培训暨助力对口帮扶地区脱贫攻坚交流班。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19</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（预警、自身建设</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shd w:val="clear" w:fill="FFFFFF"/>
          <w:lang w:val="en-US" w:eastAsia="zh-CN"/>
        </w:rPr>
        <w:t>月9日至10日，秘书处组织东方日升、舜宇光电、日林电子、金利达灯饰等企业同秘书处张宏仑参加由市商务局联合司法局、市律协在宁波饭店宁波厅举办的“2019年宁波市涉外专家律师服务团服务企业活动”。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20</w:t>
      </w:r>
      <w:r>
        <w:rPr>
          <w:rFonts w:hint="eastAsia" w:ascii="宋体" w:hAnsi="宋体" w:eastAsia="宋体" w:cs="宋体"/>
          <w:color w:val="0000FF"/>
          <w:sz w:val="24"/>
          <w:szCs w:val="24"/>
          <w:shd w:val="clear" w:fill="FFFFFF"/>
          <w:lang w:val="en-US" w:eastAsia="zh-CN"/>
        </w:rPr>
        <w:t>.</w:t>
      </w:r>
      <w:r>
        <w:rPr>
          <w:rFonts w:hint="eastAsia" w:ascii="宋体" w:hAnsi="宋体" w:eastAsia="宋体" w:cs="宋体"/>
          <w:b/>
          <w:bCs/>
          <w:color w:val="0000FF"/>
          <w:sz w:val="24"/>
          <w:szCs w:val="24"/>
          <w:shd w:val="clear" w:fill="FFFFFF"/>
          <w:lang w:val="en-US" w:eastAsia="zh-CN"/>
        </w:rPr>
        <w:t>（活动组织</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shd w:val="clear" w:fill="FFFFFF"/>
          <w:lang w:val="en-US" w:eastAsia="zh-CN"/>
        </w:rPr>
        <w:t>月10日，协会协办的2019中国（北仑）半导体材料创新发展大会在北仑影秀丽筠酒店举行。协会邀请工信部电子司王威伟处长、市政府陈炳荣副市长等领导出席并致辞，李凌会长参会。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21.（会员服务</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shd w:val="clear" w:fill="FFFFFF"/>
          <w:lang w:val="en-US" w:eastAsia="zh-CN"/>
        </w:rPr>
        <w:t>月11日上午，日林电子施根翔副总到访秘书处，与任奉波主任就企业经营中遇到的困难进行工作交流。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22.（产业争先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w:t>
      </w:r>
      <w:r>
        <w:rPr>
          <w:rFonts w:hint="eastAsia" w:ascii="宋体" w:hAnsi="宋体" w:eastAsia="宋体" w:cs="宋体"/>
          <w:color w:val="0000FF"/>
          <w:sz w:val="24"/>
          <w:szCs w:val="24"/>
          <w:shd w:val="clear" w:fill="FFFFFF"/>
          <w:lang w:val="en-US" w:eastAsia="zh-CN"/>
        </w:rPr>
        <w:t>月11日，浙江省企业联合会、浙江省企业家协会、浙江省工业经济联合会正式发布《2019浙江省百强企业》榜单，协会副会长单位均胜电子（35）和舜宇集团（67）名列其中；均胜电子（21）、舜宇集团（45）、方太厨具（85）和东方日升（93）同时上榜“2019浙江省制造业百强”榜单；均胜（4）、舜宇（63）、兴业盛泰（76）、一舟集团（91）还入围“2019浙江省成长性最快百强”榜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lang w:val="en-US" w:eastAsia="zh-CN"/>
        </w:rPr>
      </w:pPr>
      <w:r>
        <w:rPr>
          <w:rFonts w:hint="eastAsia" w:ascii="宋体" w:hAnsi="宋体" w:eastAsia="宋体" w:cs="宋体"/>
          <w:b/>
          <w:bCs/>
          <w:color w:val="0000FF"/>
          <w:sz w:val="24"/>
          <w:szCs w:val="24"/>
          <w:shd w:val="clear" w:fill="FFFFFF"/>
          <w:lang w:val="en-US" w:eastAsia="zh-CN"/>
        </w:rPr>
        <w:t>23.（产业争先</w:t>
      </w:r>
      <w:r>
        <w:rPr>
          <w:rFonts w:hint="eastAsia" w:ascii="宋体" w:hAnsi="宋体" w:eastAsia="宋体" w:cs="宋体"/>
          <w:b/>
          <w:bCs/>
          <w:color w:val="0000FF"/>
          <w:sz w:val="24"/>
          <w:szCs w:val="24"/>
          <w:lang w:val="en-US" w:eastAsia="zh-CN"/>
        </w:rPr>
        <w:t>）</w:t>
      </w:r>
      <w:r>
        <w:rPr>
          <w:rFonts w:hint="eastAsia" w:ascii="宋体" w:hAnsi="宋体" w:eastAsia="宋体" w:cs="宋体"/>
          <w:b w:val="0"/>
          <w:bCs w:val="0"/>
          <w:color w:val="0000FF"/>
          <w:sz w:val="24"/>
          <w:szCs w:val="24"/>
          <w:lang w:val="en-US" w:eastAsia="zh-CN"/>
        </w:rPr>
        <w:t>9月12日，工信部公布了第四批绿色制造名单，协会副会长东方日升和麦博韦尔获评“绿色工厂”。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24.（扶贫帮困、配合政府）</w:t>
      </w:r>
      <w:r>
        <w:rPr>
          <w:rFonts w:hint="eastAsia" w:ascii="宋体" w:hAnsi="宋体" w:eastAsia="宋体" w:cs="宋体"/>
          <w:b w:val="0"/>
          <w:bCs w:val="0"/>
          <w:color w:val="0000FF"/>
          <w:sz w:val="24"/>
          <w:szCs w:val="24"/>
          <w:shd w:val="clear" w:fill="FFFFFF"/>
          <w:lang w:val="en-US" w:eastAsia="zh-CN"/>
        </w:rPr>
        <w:t>9月16日至19日，顾朝辉秘书长参加由市经信局组织的赴贵州黔西南州帮扶协作考察调研活动。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25.（活动组织、配合政府）</w:t>
      </w:r>
      <w:r>
        <w:rPr>
          <w:rFonts w:hint="eastAsia" w:ascii="宋体" w:hAnsi="宋体" w:eastAsia="宋体" w:cs="宋体"/>
          <w:b w:val="0"/>
          <w:bCs w:val="0"/>
          <w:color w:val="0000FF"/>
          <w:sz w:val="24"/>
          <w:szCs w:val="24"/>
          <w:shd w:val="clear" w:fill="FFFFFF"/>
          <w:lang w:val="en-US" w:eastAsia="zh-CN"/>
        </w:rPr>
        <w:t>9月18日，“2019浙江·台湾合作周宁波专场启动仪式暨海峽两岸（宁波）智能制造产业对接会”在宁波香格里拉大酒店宁波厅隆重举行，任奉波主任带领康强电子、泰禾智能、恒剑光电、云力信息、昊华智能、甬晶微电子、西电产业园、浙大理工等多家会员企业和科研院校等10多个负责人参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26.（活动组织、会员服务）</w:t>
      </w:r>
      <w:r>
        <w:rPr>
          <w:rFonts w:hint="eastAsia" w:ascii="宋体" w:hAnsi="宋体" w:eastAsia="宋体" w:cs="宋体"/>
          <w:b w:val="0"/>
          <w:bCs w:val="0"/>
          <w:color w:val="0000FF"/>
          <w:sz w:val="24"/>
          <w:szCs w:val="24"/>
          <w:shd w:val="clear" w:fill="FFFFFF"/>
          <w:lang w:val="en-US" w:eastAsia="zh-CN"/>
        </w:rPr>
        <w:t>9月18日，协会组织电子信息集团、舜宇光电、韵升集团、一舟科技、浙大宁波理工、汇港电器、瑞明电器、天韵通信、福特继电器、捷尔天电气、广新纳米、君纬电气、格力新元、中科莱恩、中达电通、光年太阳能等16家企业和高校负责人共50余人赶赴上海国家会展中心，参观第21届中国国际工业博览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w:t>
      </w:r>
      <w:r>
        <w:rPr>
          <w:rFonts w:hint="eastAsia" w:ascii="宋体" w:hAnsi="宋体" w:eastAsia="宋体" w:cs="宋体"/>
          <w:b/>
          <w:bCs/>
          <w:color w:val="0000FF"/>
          <w:sz w:val="24"/>
          <w:szCs w:val="24"/>
          <w:shd w:val="clear" w:fill="FFFFFF"/>
          <w:lang w:val="en-US" w:eastAsia="zh-CN"/>
        </w:rPr>
        <w:t>7.（自身建设、调解委）</w:t>
      </w:r>
      <w:r>
        <w:rPr>
          <w:rFonts w:hint="eastAsia" w:ascii="宋体" w:hAnsi="宋体" w:eastAsia="宋体" w:cs="宋体"/>
          <w:b w:val="0"/>
          <w:bCs w:val="0"/>
          <w:color w:val="0000FF"/>
          <w:sz w:val="24"/>
          <w:szCs w:val="24"/>
          <w:shd w:val="clear" w:fill="FFFFFF"/>
          <w:lang w:val="en-US" w:eastAsia="zh-CN"/>
        </w:rPr>
        <w:t>9月18日下午，任奉波主任参加由市司法局召开的“市级行业性专业性人民调解委员会主任会议”，并签订“专项工作合同”。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28.（协会交流）</w:t>
      </w:r>
      <w:r>
        <w:rPr>
          <w:rFonts w:hint="eastAsia" w:ascii="宋体" w:hAnsi="宋体" w:eastAsia="宋体" w:cs="宋体"/>
          <w:b w:val="0"/>
          <w:bCs w:val="0"/>
          <w:color w:val="0000FF"/>
          <w:sz w:val="24"/>
          <w:szCs w:val="24"/>
          <w:shd w:val="clear" w:fill="FFFFFF"/>
          <w:lang w:val="en-US" w:eastAsia="zh-CN"/>
        </w:rPr>
        <w:t>9月19日下午，任奉波主任参加“新中国成立70周年甬商发展研讨会”。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29.（产业争先）</w:t>
      </w:r>
      <w:r>
        <w:rPr>
          <w:rFonts w:hint="eastAsia" w:ascii="宋体" w:hAnsi="宋体" w:eastAsia="宋体" w:cs="宋体"/>
          <w:b w:val="0"/>
          <w:bCs w:val="0"/>
          <w:color w:val="0000FF"/>
          <w:sz w:val="24"/>
          <w:szCs w:val="24"/>
          <w:shd w:val="clear" w:fill="FFFFFF"/>
          <w:lang w:val="en-US" w:eastAsia="zh-CN"/>
        </w:rPr>
        <w:t>9月20日，2019全国电子信息行业优秀企业评选经评选专家组三轮评审后对候选名单进行了公示，由我协会推荐的韵升、康强、锦浪、凯耀、耀泰、音王和科联电子等7家企业全部入围。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30.（工作交流、自身建设）</w:t>
      </w:r>
      <w:r>
        <w:rPr>
          <w:rFonts w:hint="eastAsia" w:ascii="宋体" w:hAnsi="宋体" w:eastAsia="宋体" w:cs="宋体"/>
          <w:b w:val="0"/>
          <w:bCs w:val="0"/>
          <w:color w:val="0000FF"/>
          <w:sz w:val="24"/>
          <w:szCs w:val="24"/>
          <w:shd w:val="clear" w:fill="FFFFFF"/>
          <w:lang w:val="en-US" w:eastAsia="zh-CN"/>
        </w:rPr>
        <w:t>9月23日，顾朝辉秘书长和张宏仑参加市经信局在鄞州科创园召开的“宁波市中小企业公共服务平台工作交流会议”。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31.（配合政府）</w:t>
      </w:r>
      <w:r>
        <w:rPr>
          <w:rFonts w:hint="eastAsia" w:ascii="宋体" w:hAnsi="宋体" w:eastAsia="宋体" w:cs="宋体"/>
          <w:b w:val="0"/>
          <w:bCs w:val="0"/>
          <w:color w:val="0000FF"/>
          <w:sz w:val="24"/>
          <w:szCs w:val="24"/>
          <w:shd w:val="clear" w:fill="FFFFFF"/>
          <w:lang w:val="en-US" w:eastAsia="zh-CN"/>
        </w:rPr>
        <w:t>9月25日，协会组织音王、康强、麦博韦尔、兴业盛泰等30家会员企业配合完成市经信局《宁波市制造业企业检验检测需求情况调查表》并及时上报。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3</w:t>
      </w:r>
      <w:r>
        <w:rPr>
          <w:rFonts w:hint="eastAsia" w:ascii="宋体" w:hAnsi="宋体" w:eastAsia="宋体" w:cs="宋体"/>
          <w:b/>
          <w:bCs/>
          <w:color w:val="0000FF"/>
          <w:sz w:val="24"/>
          <w:szCs w:val="24"/>
          <w:shd w:val="clear" w:fill="FFFFFF"/>
          <w:lang w:val="en-US" w:eastAsia="zh-CN"/>
        </w:rPr>
        <w:t>2.（协会交流）</w:t>
      </w:r>
      <w:r>
        <w:rPr>
          <w:rFonts w:hint="eastAsia" w:ascii="宋体" w:hAnsi="宋体" w:eastAsia="宋体" w:cs="宋体"/>
          <w:b w:val="0"/>
          <w:bCs w:val="0"/>
          <w:color w:val="0000FF"/>
          <w:sz w:val="24"/>
          <w:szCs w:val="24"/>
          <w:shd w:val="clear" w:fill="FFFFFF"/>
          <w:lang w:val="en-US" w:eastAsia="zh-CN"/>
        </w:rPr>
        <w:t>9月25日下午，张宏仑参加市智能制造协会产教融合促进中心成立仪式。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33.（工作配合）</w:t>
      </w:r>
      <w:r>
        <w:rPr>
          <w:rFonts w:hint="eastAsia" w:ascii="宋体" w:hAnsi="宋体" w:eastAsia="宋体" w:cs="宋体"/>
          <w:b w:val="0"/>
          <w:bCs w:val="0"/>
          <w:color w:val="0000FF"/>
          <w:sz w:val="24"/>
          <w:szCs w:val="24"/>
          <w:shd w:val="clear" w:fill="FFFFFF"/>
          <w:lang w:val="en-US" w:eastAsia="zh-CN"/>
        </w:rPr>
        <w:t>9月26日，秘书处完成“2019LED行业企业景气问卷调查”并汇总反馈至国家联盟。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宋体" w:hAnsi="宋体" w:eastAsia="宋体" w:cs="宋体"/>
          <w:b w:val="0"/>
          <w:bCs w:val="0"/>
          <w:color w:val="0000FF"/>
          <w:sz w:val="24"/>
          <w:szCs w:val="24"/>
          <w:shd w:val="clear" w:fill="FFFFFF"/>
          <w:lang w:val="en-US" w:eastAsia="zh-CN"/>
        </w:rPr>
      </w:pPr>
      <w:r>
        <w:rPr>
          <w:rFonts w:hint="eastAsia" w:ascii="宋体" w:hAnsi="宋体" w:eastAsia="宋体" w:cs="宋体"/>
          <w:b/>
          <w:bCs/>
          <w:color w:val="0000FF"/>
          <w:sz w:val="24"/>
          <w:szCs w:val="24"/>
          <w:shd w:val="clear" w:fill="FFFFFF"/>
          <w:lang w:val="en-US" w:eastAsia="zh-CN"/>
        </w:rPr>
        <w:t>34.（党建、自身建设）</w:t>
      </w:r>
      <w:r>
        <w:rPr>
          <w:rFonts w:hint="eastAsia" w:ascii="宋体" w:hAnsi="宋体" w:eastAsia="宋体" w:cs="宋体"/>
          <w:b w:val="0"/>
          <w:bCs w:val="0"/>
          <w:color w:val="0000FF"/>
          <w:sz w:val="24"/>
          <w:szCs w:val="24"/>
          <w:shd w:val="clear" w:fill="FFFFFF"/>
          <w:lang w:val="en-US" w:eastAsia="zh-CN"/>
        </w:rPr>
        <w:t>9月29日下午，机关（协会）联合党支部成立仪式暨党员专题教育活动在集团公司大会议室召开。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 xml:space="preserve">34.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协会官网及微信公众号日常维护工作-公众号4次16条信息，阅读量为454次；网站更新71条信息，点击率为5195次；投稿共14篇，被经信委采用3次共3篇；民政局采用2次共2篇；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8月税务申报；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rPr>
        <w:t>③</w:t>
      </w:r>
      <w:r>
        <w:rPr>
          <w:rFonts w:hint="eastAsia" w:asciiTheme="minorEastAsia" w:hAnsiTheme="minorEastAsia" w:cstheme="minorEastAsia"/>
          <w:i w:val="0"/>
          <w:caps w:val="0"/>
          <w:color w:val="333333"/>
          <w:spacing w:val="0"/>
          <w:sz w:val="24"/>
          <w:szCs w:val="24"/>
          <w:u w:val="none"/>
          <w:lang w:val="en-US" w:eastAsia="zh-CN"/>
        </w:rPr>
        <w:t>会费收缴工作（和惠照明、惠联人力资源、品源、金榜、安宏、中欣动力、科联电子）共7家；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333333"/>
          <w:spacing w:val="0"/>
          <w:sz w:val="24"/>
          <w:szCs w:val="24"/>
          <w:u w:val="none"/>
          <w:lang w:val="en-US" w:eastAsia="zh-CN"/>
        </w:rPr>
      </w:pPr>
      <w:r>
        <w:rPr>
          <w:rFonts w:hint="eastAsia" w:asciiTheme="minorEastAsia" w:hAnsiTheme="minorEastAsia" w:eastAsiaTheme="minorEastAsia" w:cstheme="minorEastAsia"/>
          <w:b/>
          <w:bCs/>
          <w:i w:val="0"/>
          <w:caps w:val="0"/>
          <w:color w:val="333333"/>
          <w:spacing w:val="0"/>
          <w:sz w:val="24"/>
          <w:szCs w:val="24"/>
          <w:u w:val="none"/>
          <w:lang w:val="en-US" w:eastAsia="zh-CN"/>
        </w:rPr>
        <w:t>④</w:t>
      </w:r>
      <w:r>
        <w:rPr>
          <w:rFonts w:hint="eastAsia" w:asciiTheme="minorEastAsia" w:hAnsiTheme="minorEastAsia" w:cstheme="minorEastAsia"/>
          <w:i w:val="0"/>
          <w:caps w:val="0"/>
          <w:color w:val="333333"/>
          <w:spacing w:val="0"/>
          <w:sz w:val="24"/>
          <w:szCs w:val="24"/>
          <w:u w:val="none"/>
          <w:lang w:val="en-US" w:eastAsia="zh-CN"/>
        </w:rPr>
        <w:t>新会员吸纳（华工赛百和金蓝盟）</w:t>
      </w:r>
      <w:r>
        <w:rPr>
          <w:rFonts w:hint="eastAsia" w:asciiTheme="minorEastAsia" w:hAnsiTheme="minorEastAsia" w:eastAsiaTheme="minorEastAsia" w:cstheme="minorEastAsia"/>
          <w:i w:val="0"/>
          <w:caps w:val="0"/>
          <w:color w:val="333333"/>
          <w:spacing w:val="0"/>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0F94CEA"/>
    <w:rsid w:val="013313E8"/>
    <w:rsid w:val="01463D19"/>
    <w:rsid w:val="023755DD"/>
    <w:rsid w:val="02552AC2"/>
    <w:rsid w:val="02B768ED"/>
    <w:rsid w:val="02C045EC"/>
    <w:rsid w:val="02E22492"/>
    <w:rsid w:val="030F37DB"/>
    <w:rsid w:val="03131C35"/>
    <w:rsid w:val="036A08B9"/>
    <w:rsid w:val="03823045"/>
    <w:rsid w:val="03C86413"/>
    <w:rsid w:val="03EC5D81"/>
    <w:rsid w:val="047417E3"/>
    <w:rsid w:val="04A92172"/>
    <w:rsid w:val="04BD3558"/>
    <w:rsid w:val="04C57F12"/>
    <w:rsid w:val="04E50936"/>
    <w:rsid w:val="05573043"/>
    <w:rsid w:val="056B260A"/>
    <w:rsid w:val="0587111E"/>
    <w:rsid w:val="05B73EBA"/>
    <w:rsid w:val="05D23B9C"/>
    <w:rsid w:val="05E63A79"/>
    <w:rsid w:val="064B248F"/>
    <w:rsid w:val="069E4236"/>
    <w:rsid w:val="06BB2386"/>
    <w:rsid w:val="06C3652F"/>
    <w:rsid w:val="07030A95"/>
    <w:rsid w:val="0723522F"/>
    <w:rsid w:val="074F3F78"/>
    <w:rsid w:val="07682FDB"/>
    <w:rsid w:val="08243A38"/>
    <w:rsid w:val="0851051A"/>
    <w:rsid w:val="086B6FBA"/>
    <w:rsid w:val="089575A1"/>
    <w:rsid w:val="08C30A57"/>
    <w:rsid w:val="08F77A60"/>
    <w:rsid w:val="09190394"/>
    <w:rsid w:val="0948420A"/>
    <w:rsid w:val="09F21FDD"/>
    <w:rsid w:val="0A2074D6"/>
    <w:rsid w:val="0C99721F"/>
    <w:rsid w:val="0CA05589"/>
    <w:rsid w:val="0CAB6E3A"/>
    <w:rsid w:val="0CCD032B"/>
    <w:rsid w:val="0CDE3882"/>
    <w:rsid w:val="0D432F62"/>
    <w:rsid w:val="0D4F5908"/>
    <w:rsid w:val="0D6D2E15"/>
    <w:rsid w:val="0D7979BB"/>
    <w:rsid w:val="0DB7703A"/>
    <w:rsid w:val="0DEF1D35"/>
    <w:rsid w:val="0E2679E9"/>
    <w:rsid w:val="0E2A088D"/>
    <w:rsid w:val="0E3E7432"/>
    <w:rsid w:val="0EF94A79"/>
    <w:rsid w:val="0F2F04F7"/>
    <w:rsid w:val="0F4A27A7"/>
    <w:rsid w:val="0F771354"/>
    <w:rsid w:val="0FBE4581"/>
    <w:rsid w:val="0FE345A2"/>
    <w:rsid w:val="1023046D"/>
    <w:rsid w:val="10921ED0"/>
    <w:rsid w:val="10EF26E0"/>
    <w:rsid w:val="10F23EE5"/>
    <w:rsid w:val="113E422B"/>
    <w:rsid w:val="11432242"/>
    <w:rsid w:val="11661D7F"/>
    <w:rsid w:val="11A66E02"/>
    <w:rsid w:val="11D22F45"/>
    <w:rsid w:val="121828ED"/>
    <w:rsid w:val="12431AFC"/>
    <w:rsid w:val="12CD49D9"/>
    <w:rsid w:val="1447407A"/>
    <w:rsid w:val="14591BAE"/>
    <w:rsid w:val="14A453AC"/>
    <w:rsid w:val="153F5E53"/>
    <w:rsid w:val="15BA76D3"/>
    <w:rsid w:val="160C43A2"/>
    <w:rsid w:val="16110513"/>
    <w:rsid w:val="16393CA6"/>
    <w:rsid w:val="164A6EA7"/>
    <w:rsid w:val="16A619FF"/>
    <w:rsid w:val="16DD53C4"/>
    <w:rsid w:val="17252D86"/>
    <w:rsid w:val="17640877"/>
    <w:rsid w:val="1768181F"/>
    <w:rsid w:val="17821A95"/>
    <w:rsid w:val="179F482E"/>
    <w:rsid w:val="17A40135"/>
    <w:rsid w:val="17CC2DCB"/>
    <w:rsid w:val="17F20640"/>
    <w:rsid w:val="18C22B04"/>
    <w:rsid w:val="19127C95"/>
    <w:rsid w:val="196970A5"/>
    <w:rsid w:val="19B366C9"/>
    <w:rsid w:val="1AA170CF"/>
    <w:rsid w:val="1ACA56BC"/>
    <w:rsid w:val="1AEC3177"/>
    <w:rsid w:val="1B195629"/>
    <w:rsid w:val="1B325CD7"/>
    <w:rsid w:val="1B366C6F"/>
    <w:rsid w:val="1B8E02FC"/>
    <w:rsid w:val="1BC42951"/>
    <w:rsid w:val="1C2900D0"/>
    <w:rsid w:val="1C290C03"/>
    <w:rsid w:val="1C2F1948"/>
    <w:rsid w:val="1D796B2D"/>
    <w:rsid w:val="1D8474BE"/>
    <w:rsid w:val="1DC560A5"/>
    <w:rsid w:val="1E2C4536"/>
    <w:rsid w:val="1E682983"/>
    <w:rsid w:val="1F5A112D"/>
    <w:rsid w:val="1FB70D60"/>
    <w:rsid w:val="1FBD5678"/>
    <w:rsid w:val="20087438"/>
    <w:rsid w:val="2012154A"/>
    <w:rsid w:val="20283F23"/>
    <w:rsid w:val="20CD634A"/>
    <w:rsid w:val="20D65A5B"/>
    <w:rsid w:val="2151254B"/>
    <w:rsid w:val="216A6A9A"/>
    <w:rsid w:val="216F12E3"/>
    <w:rsid w:val="225B2780"/>
    <w:rsid w:val="226F5408"/>
    <w:rsid w:val="22C6644A"/>
    <w:rsid w:val="231F5993"/>
    <w:rsid w:val="23393BEC"/>
    <w:rsid w:val="238E5CBB"/>
    <w:rsid w:val="23D24C2A"/>
    <w:rsid w:val="241266AE"/>
    <w:rsid w:val="2414505C"/>
    <w:rsid w:val="243F425A"/>
    <w:rsid w:val="244B4213"/>
    <w:rsid w:val="245C58E4"/>
    <w:rsid w:val="247D671B"/>
    <w:rsid w:val="24F24A2E"/>
    <w:rsid w:val="25653928"/>
    <w:rsid w:val="26775F1B"/>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A256E5A"/>
    <w:rsid w:val="2A570D04"/>
    <w:rsid w:val="2A850ACB"/>
    <w:rsid w:val="2AA26A1F"/>
    <w:rsid w:val="2B5E69FD"/>
    <w:rsid w:val="2B6B5B2E"/>
    <w:rsid w:val="2BED1403"/>
    <w:rsid w:val="2EB67E06"/>
    <w:rsid w:val="2EC74B2F"/>
    <w:rsid w:val="2ED366A9"/>
    <w:rsid w:val="2ED37082"/>
    <w:rsid w:val="2F0B03AA"/>
    <w:rsid w:val="2F82700D"/>
    <w:rsid w:val="2FCB4CF7"/>
    <w:rsid w:val="2FCC414E"/>
    <w:rsid w:val="304260BC"/>
    <w:rsid w:val="30D21E42"/>
    <w:rsid w:val="30F6700F"/>
    <w:rsid w:val="31192A7C"/>
    <w:rsid w:val="31503AC7"/>
    <w:rsid w:val="31A12451"/>
    <w:rsid w:val="31B9069F"/>
    <w:rsid w:val="31F61481"/>
    <w:rsid w:val="322A1294"/>
    <w:rsid w:val="33770732"/>
    <w:rsid w:val="33907C4C"/>
    <w:rsid w:val="33A9335A"/>
    <w:rsid w:val="33D61E5C"/>
    <w:rsid w:val="347E4567"/>
    <w:rsid w:val="34A51CC1"/>
    <w:rsid w:val="34C3722B"/>
    <w:rsid w:val="34FF4834"/>
    <w:rsid w:val="35290A50"/>
    <w:rsid w:val="35600F43"/>
    <w:rsid w:val="35C61743"/>
    <w:rsid w:val="35CE4F94"/>
    <w:rsid w:val="36234EC2"/>
    <w:rsid w:val="362C2537"/>
    <w:rsid w:val="364950E1"/>
    <w:rsid w:val="365F3EEB"/>
    <w:rsid w:val="367869F3"/>
    <w:rsid w:val="36A341CF"/>
    <w:rsid w:val="36C8426C"/>
    <w:rsid w:val="370E0D85"/>
    <w:rsid w:val="3723352D"/>
    <w:rsid w:val="372C7C66"/>
    <w:rsid w:val="37352590"/>
    <w:rsid w:val="375429AF"/>
    <w:rsid w:val="38791955"/>
    <w:rsid w:val="389A1BBE"/>
    <w:rsid w:val="38A40FEA"/>
    <w:rsid w:val="39097092"/>
    <w:rsid w:val="394E1531"/>
    <w:rsid w:val="39AD3AFB"/>
    <w:rsid w:val="3A0627A8"/>
    <w:rsid w:val="3A1C2E38"/>
    <w:rsid w:val="3A3E1612"/>
    <w:rsid w:val="3ABA29D8"/>
    <w:rsid w:val="3B540170"/>
    <w:rsid w:val="3B6E621F"/>
    <w:rsid w:val="3B9555A2"/>
    <w:rsid w:val="3BBC08DB"/>
    <w:rsid w:val="3BD704EA"/>
    <w:rsid w:val="3C1405F4"/>
    <w:rsid w:val="3D864E31"/>
    <w:rsid w:val="3D9C67A8"/>
    <w:rsid w:val="3E544D0A"/>
    <w:rsid w:val="3E957EB9"/>
    <w:rsid w:val="3EC46602"/>
    <w:rsid w:val="3F030CB4"/>
    <w:rsid w:val="3F521FBA"/>
    <w:rsid w:val="3FCA2F30"/>
    <w:rsid w:val="3FD32B4E"/>
    <w:rsid w:val="3FD36D32"/>
    <w:rsid w:val="3FF67102"/>
    <w:rsid w:val="400849C3"/>
    <w:rsid w:val="40324F91"/>
    <w:rsid w:val="407D24EA"/>
    <w:rsid w:val="40B3323A"/>
    <w:rsid w:val="40CB591C"/>
    <w:rsid w:val="40D55ABA"/>
    <w:rsid w:val="42B554F9"/>
    <w:rsid w:val="42BF13A6"/>
    <w:rsid w:val="431E7BD7"/>
    <w:rsid w:val="433D41ED"/>
    <w:rsid w:val="43BB288F"/>
    <w:rsid w:val="43EC1881"/>
    <w:rsid w:val="43FB4356"/>
    <w:rsid w:val="44062F1E"/>
    <w:rsid w:val="4433177B"/>
    <w:rsid w:val="444E7120"/>
    <w:rsid w:val="44960B40"/>
    <w:rsid w:val="449D57AE"/>
    <w:rsid w:val="453C5221"/>
    <w:rsid w:val="45745A59"/>
    <w:rsid w:val="461B038F"/>
    <w:rsid w:val="4621170F"/>
    <w:rsid w:val="46565AC2"/>
    <w:rsid w:val="46AF19A7"/>
    <w:rsid w:val="46D24F2B"/>
    <w:rsid w:val="46E02339"/>
    <w:rsid w:val="47252DFF"/>
    <w:rsid w:val="476219DB"/>
    <w:rsid w:val="4763774E"/>
    <w:rsid w:val="47F30AC6"/>
    <w:rsid w:val="482803EC"/>
    <w:rsid w:val="48865958"/>
    <w:rsid w:val="48A23149"/>
    <w:rsid w:val="4937775B"/>
    <w:rsid w:val="497C25AE"/>
    <w:rsid w:val="49A5513C"/>
    <w:rsid w:val="49C61CDD"/>
    <w:rsid w:val="49D760D1"/>
    <w:rsid w:val="49EB6316"/>
    <w:rsid w:val="4A1C27E8"/>
    <w:rsid w:val="4A6E1D65"/>
    <w:rsid w:val="4AC45D90"/>
    <w:rsid w:val="4AEC5617"/>
    <w:rsid w:val="4B043152"/>
    <w:rsid w:val="4B1B46FD"/>
    <w:rsid w:val="4B907DE8"/>
    <w:rsid w:val="4C230638"/>
    <w:rsid w:val="4CC41EAA"/>
    <w:rsid w:val="4CF42DF9"/>
    <w:rsid w:val="4D162FC1"/>
    <w:rsid w:val="4D1F2D19"/>
    <w:rsid w:val="4D780B2F"/>
    <w:rsid w:val="4DDA2CD9"/>
    <w:rsid w:val="4E8834A5"/>
    <w:rsid w:val="4EF07B45"/>
    <w:rsid w:val="4EFD4602"/>
    <w:rsid w:val="4F0D5343"/>
    <w:rsid w:val="4F322338"/>
    <w:rsid w:val="4F3E68CC"/>
    <w:rsid w:val="4F5A1B2E"/>
    <w:rsid w:val="4F631582"/>
    <w:rsid w:val="4F6321C6"/>
    <w:rsid w:val="50E63E87"/>
    <w:rsid w:val="51002747"/>
    <w:rsid w:val="51156CE0"/>
    <w:rsid w:val="51BC1892"/>
    <w:rsid w:val="52820EB8"/>
    <w:rsid w:val="52887C99"/>
    <w:rsid w:val="53F7165D"/>
    <w:rsid w:val="54904A5B"/>
    <w:rsid w:val="54BC1C4A"/>
    <w:rsid w:val="54C92186"/>
    <w:rsid w:val="54E755A7"/>
    <w:rsid w:val="54FC2E51"/>
    <w:rsid w:val="559A4029"/>
    <w:rsid w:val="55A828EE"/>
    <w:rsid w:val="55BD4580"/>
    <w:rsid w:val="55E27333"/>
    <w:rsid w:val="56603A41"/>
    <w:rsid w:val="56A10746"/>
    <w:rsid w:val="577F1107"/>
    <w:rsid w:val="578C0DCB"/>
    <w:rsid w:val="57FF0634"/>
    <w:rsid w:val="5866588D"/>
    <w:rsid w:val="590E3447"/>
    <w:rsid w:val="59494DEC"/>
    <w:rsid w:val="598860A0"/>
    <w:rsid w:val="59D56992"/>
    <w:rsid w:val="5A2C1B16"/>
    <w:rsid w:val="5A7B2EA6"/>
    <w:rsid w:val="5AA537F4"/>
    <w:rsid w:val="5AAE31E3"/>
    <w:rsid w:val="5B283538"/>
    <w:rsid w:val="5B6603C3"/>
    <w:rsid w:val="5BD07FB5"/>
    <w:rsid w:val="5BE0364B"/>
    <w:rsid w:val="5C9A3AE3"/>
    <w:rsid w:val="5CF85A16"/>
    <w:rsid w:val="5CFB6F53"/>
    <w:rsid w:val="5CFF26FE"/>
    <w:rsid w:val="5D0A56E1"/>
    <w:rsid w:val="5D1700F5"/>
    <w:rsid w:val="5D443973"/>
    <w:rsid w:val="5DAE20B6"/>
    <w:rsid w:val="5E420887"/>
    <w:rsid w:val="5E837F29"/>
    <w:rsid w:val="5EBA2408"/>
    <w:rsid w:val="5EEB64FF"/>
    <w:rsid w:val="5EF72E54"/>
    <w:rsid w:val="5F1675EE"/>
    <w:rsid w:val="5F220AF0"/>
    <w:rsid w:val="5FD168FA"/>
    <w:rsid w:val="5FD80DB6"/>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4D306AF"/>
    <w:rsid w:val="64DA3274"/>
    <w:rsid w:val="64EF34A9"/>
    <w:rsid w:val="64FE066C"/>
    <w:rsid w:val="65356AC1"/>
    <w:rsid w:val="6551461D"/>
    <w:rsid w:val="655D4ADA"/>
    <w:rsid w:val="65D8517C"/>
    <w:rsid w:val="662441D8"/>
    <w:rsid w:val="66416949"/>
    <w:rsid w:val="66742F4D"/>
    <w:rsid w:val="66E35531"/>
    <w:rsid w:val="67321BC7"/>
    <w:rsid w:val="675544C8"/>
    <w:rsid w:val="67825F1F"/>
    <w:rsid w:val="67BE6449"/>
    <w:rsid w:val="67EF429C"/>
    <w:rsid w:val="684C7340"/>
    <w:rsid w:val="685B1234"/>
    <w:rsid w:val="694B7C65"/>
    <w:rsid w:val="69732902"/>
    <w:rsid w:val="69FF676C"/>
    <w:rsid w:val="6A091F8E"/>
    <w:rsid w:val="6A121ED2"/>
    <w:rsid w:val="6A1B0A22"/>
    <w:rsid w:val="6A5513B6"/>
    <w:rsid w:val="6A8376E4"/>
    <w:rsid w:val="6AD80B22"/>
    <w:rsid w:val="6ADC05E0"/>
    <w:rsid w:val="6AF4178D"/>
    <w:rsid w:val="6BC56A55"/>
    <w:rsid w:val="6C23183A"/>
    <w:rsid w:val="6C5F4397"/>
    <w:rsid w:val="6CF36742"/>
    <w:rsid w:val="6D480267"/>
    <w:rsid w:val="6D9B3515"/>
    <w:rsid w:val="6DC17935"/>
    <w:rsid w:val="6DC45945"/>
    <w:rsid w:val="6E3762B1"/>
    <w:rsid w:val="6E5C21BB"/>
    <w:rsid w:val="6E791914"/>
    <w:rsid w:val="6E960AB0"/>
    <w:rsid w:val="6EBD3EF9"/>
    <w:rsid w:val="6EF37A44"/>
    <w:rsid w:val="6F065D8C"/>
    <w:rsid w:val="6F0B06F0"/>
    <w:rsid w:val="6F5D41AC"/>
    <w:rsid w:val="6F6A5419"/>
    <w:rsid w:val="700B202F"/>
    <w:rsid w:val="70C05E4E"/>
    <w:rsid w:val="70CB5027"/>
    <w:rsid w:val="70D05FD7"/>
    <w:rsid w:val="70F139B3"/>
    <w:rsid w:val="71835BD8"/>
    <w:rsid w:val="71AF0BAF"/>
    <w:rsid w:val="727666CD"/>
    <w:rsid w:val="728002A7"/>
    <w:rsid w:val="72943867"/>
    <w:rsid w:val="731151FC"/>
    <w:rsid w:val="734760B8"/>
    <w:rsid w:val="734A424A"/>
    <w:rsid w:val="73601E96"/>
    <w:rsid w:val="738652B1"/>
    <w:rsid w:val="73EB7A28"/>
    <w:rsid w:val="7402537D"/>
    <w:rsid w:val="74072FA8"/>
    <w:rsid w:val="741668CD"/>
    <w:rsid w:val="741A2B54"/>
    <w:rsid w:val="747F6B5E"/>
    <w:rsid w:val="74CA6328"/>
    <w:rsid w:val="754C70D7"/>
    <w:rsid w:val="755A53D6"/>
    <w:rsid w:val="757759A6"/>
    <w:rsid w:val="757B595E"/>
    <w:rsid w:val="75BC40F1"/>
    <w:rsid w:val="75EA358F"/>
    <w:rsid w:val="75F118BC"/>
    <w:rsid w:val="769D5A0F"/>
    <w:rsid w:val="76C1550A"/>
    <w:rsid w:val="774D6897"/>
    <w:rsid w:val="77FD62C3"/>
    <w:rsid w:val="78201183"/>
    <w:rsid w:val="786B7407"/>
    <w:rsid w:val="787A2FB1"/>
    <w:rsid w:val="78C05AAB"/>
    <w:rsid w:val="79134711"/>
    <w:rsid w:val="79192C74"/>
    <w:rsid w:val="79474CD3"/>
    <w:rsid w:val="799C034B"/>
    <w:rsid w:val="799C3095"/>
    <w:rsid w:val="79A1137E"/>
    <w:rsid w:val="79A207B1"/>
    <w:rsid w:val="79A739CD"/>
    <w:rsid w:val="79C600AD"/>
    <w:rsid w:val="7A067C20"/>
    <w:rsid w:val="7A122B10"/>
    <w:rsid w:val="7AC921FE"/>
    <w:rsid w:val="7AE130D0"/>
    <w:rsid w:val="7B0B7A47"/>
    <w:rsid w:val="7BB31A8A"/>
    <w:rsid w:val="7C080E74"/>
    <w:rsid w:val="7C0C62C8"/>
    <w:rsid w:val="7C4E4C52"/>
    <w:rsid w:val="7C693BE7"/>
    <w:rsid w:val="7D2942BF"/>
    <w:rsid w:val="7D7801C5"/>
    <w:rsid w:val="7D87269F"/>
    <w:rsid w:val="7D9D140A"/>
    <w:rsid w:val="7E084014"/>
    <w:rsid w:val="7EBF7A20"/>
    <w:rsid w:val="7F15736D"/>
    <w:rsid w:val="7F4C4358"/>
    <w:rsid w:val="7F5A5476"/>
    <w:rsid w:val="7FFC7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yperlink"/>
    <w:basedOn w:val="6"/>
    <w:qFormat/>
    <w:uiPriority w:val="0"/>
    <w:rPr>
      <w:color w:val="353535"/>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rPr>
      <w:rFonts w:ascii="宋体 ! important" w:hAnsi="宋体 ! important" w:eastAsia="宋体 ! important" w:cs="宋体 ! important"/>
      <w:color w:val="454545"/>
      <w:sz w:val="21"/>
      <w:szCs w:val="21"/>
    </w:rPr>
  </w:style>
  <w:style w:type="character" w:customStyle="1" w:styleId="12">
    <w:name w:val="bds_more2"/>
    <w:basedOn w:val="6"/>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bds_more3"/>
    <w:basedOn w:val="6"/>
    <w:qFormat/>
    <w:uiPriority w:val="0"/>
  </w:style>
  <w:style w:type="character" w:customStyle="1" w:styleId="17">
    <w:name w:val="bds_more4"/>
    <w:basedOn w:val="6"/>
    <w:qFormat/>
    <w:uiPriority w:val="0"/>
  </w:style>
  <w:style w:type="character" w:customStyle="1" w:styleId="18">
    <w:name w:val="list-tit"/>
    <w:basedOn w:val="6"/>
    <w:qFormat/>
    <w:uiPriority w:val="0"/>
    <w:rPr>
      <w:vanish/>
    </w:rPr>
  </w:style>
  <w:style w:type="character" w:customStyle="1" w:styleId="19">
    <w:name w:val="current"/>
    <w:basedOn w:val="6"/>
    <w:qFormat/>
    <w:uiPriority w:val="0"/>
    <w:rPr>
      <w:b/>
      <w:color w:val="FFFFFF"/>
      <w:bdr w:val="single" w:color="000080" w:sz="6" w:space="0"/>
      <w:shd w:val="clear" w:fill="2E6AB1"/>
    </w:rPr>
  </w:style>
  <w:style w:type="character" w:customStyle="1" w:styleId="20">
    <w:name w:val="disabled"/>
    <w:basedOn w:val="6"/>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WPS_135627400</cp:lastModifiedBy>
  <cp:lastPrinted>2019-10-11T02:43:00Z</cp:lastPrinted>
  <dcterms:modified xsi:type="dcterms:W3CDTF">2019-10-11T09:06:47Z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