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2019年7月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宋体" w:hAnsi="宋体" w:eastAsia="宋体" w:cs="宋体"/>
          <w:b/>
          <w:bCs/>
          <w:color w:val="0000FF"/>
          <w:sz w:val="22"/>
          <w:szCs w:val="22"/>
          <w:lang w:val="en-US" w:eastAsia="zh-CN"/>
        </w:rPr>
      </w:pPr>
      <w:r>
        <w:rPr>
          <w:rFonts w:hint="eastAsia" w:ascii="宋体" w:hAnsi="宋体" w:eastAsia="宋体" w:cs="宋体"/>
          <w:b/>
          <w:bCs/>
          <w:color w:val="0000FF"/>
          <w:sz w:val="22"/>
          <w:szCs w:val="22"/>
          <w:lang w:val="en-US" w:eastAsia="zh-CN"/>
        </w:rPr>
        <w:t>1.（活动组织）</w:t>
      </w:r>
      <w:r>
        <w:rPr>
          <w:rFonts w:hint="eastAsia" w:ascii="宋体" w:hAnsi="宋体" w:eastAsia="宋体" w:cs="宋体"/>
          <w:b w:val="0"/>
          <w:bCs w:val="0"/>
          <w:color w:val="0000FF"/>
          <w:sz w:val="22"/>
          <w:szCs w:val="22"/>
          <w:lang w:val="en-US" w:eastAsia="zh-CN"/>
        </w:rPr>
        <w:t>7</w:t>
      </w:r>
      <w:r>
        <w:rPr>
          <w:rFonts w:hint="eastAsia" w:ascii="宋体" w:hAnsi="宋体" w:eastAsia="宋体" w:cs="宋体"/>
          <w:color w:val="0000FF"/>
          <w:sz w:val="22"/>
          <w:szCs w:val="22"/>
          <w:lang w:val="en-US" w:eastAsia="zh-CN"/>
        </w:rPr>
        <w:t>月1日,为加强协会与会员企业的沟通联络，推进协会秘书处工作的顺利开展，秘书处下发通知《关于组织信息联络员参加培训采风活动的通知》，组织理事及以上单位信息联络员参加。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宋体" w:hAnsi="宋体" w:eastAsia="宋体" w:cs="宋体"/>
          <w:b w:val="0"/>
          <w:bCs w:val="0"/>
          <w:color w:val="0000FF"/>
          <w:sz w:val="24"/>
          <w:szCs w:val="24"/>
          <w:u w:val="none"/>
          <w:lang w:val="en-US" w:eastAsia="zh-CN"/>
        </w:rPr>
      </w:pPr>
      <w:r>
        <w:rPr>
          <w:rFonts w:hint="eastAsia" w:ascii="宋体" w:hAnsi="宋体" w:eastAsia="宋体" w:cs="宋体"/>
          <w:b/>
          <w:bCs/>
          <w:color w:val="0000FF"/>
          <w:sz w:val="24"/>
          <w:szCs w:val="24"/>
          <w:lang w:val="en-US" w:eastAsia="zh-CN"/>
        </w:rPr>
        <w:t>2.（产业争先）</w:t>
      </w:r>
      <w:r>
        <w:rPr>
          <w:rFonts w:hint="eastAsia" w:ascii="宋体" w:hAnsi="宋体" w:eastAsia="宋体" w:cs="宋体"/>
          <w:b w:val="0"/>
          <w:bCs w:val="0"/>
          <w:color w:val="0000FF"/>
          <w:sz w:val="24"/>
          <w:szCs w:val="24"/>
          <w:lang w:val="en-US" w:eastAsia="zh-CN"/>
        </w:rPr>
        <w:t>7</w:t>
      </w:r>
      <w:r>
        <w:rPr>
          <w:rFonts w:hint="eastAsia" w:ascii="宋体" w:hAnsi="宋体" w:eastAsia="宋体" w:cs="宋体"/>
          <w:color w:val="0000FF"/>
          <w:sz w:val="24"/>
          <w:szCs w:val="24"/>
          <w:lang w:val="en-US" w:eastAsia="zh-CN"/>
        </w:rPr>
        <w:t>月1日，协会副会长单位均胜电子被评为“2019中国软件和信息技术服务综合竞争力百强企业”，排名第27位，成为我市首家入围该榜单的软件企业。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宋体" w:hAnsi="宋体" w:eastAsia="宋体" w:cs="宋体"/>
          <w:b w:val="0"/>
          <w:bCs w:val="0"/>
          <w:color w:val="0000FF"/>
          <w:sz w:val="24"/>
          <w:szCs w:val="24"/>
          <w:u w:val="none"/>
          <w:lang w:val="en-US" w:eastAsia="zh-CN"/>
        </w:rPr>
      </w:pPr>
      <w:r>
        <w:rPr>
          <w:rFonts w:hint="eastAsia" w:ascii="宋体" w:hAnsi="宋体" w:eastAsia="宋体" w:cs="宋体"/>
          <w:b/>
          <w:bCs/>
          <w:color w:val="0000FF"/>
          <w:sz w:val="24"/>
          <w:szCs w:val="24"/>
          <w:u w:val="none"/>
          <w:lang w:val="en-US" w:eastAsia="zh-CN"/>
        </w:rPr>
        <w:t>3.</w:t>
      </w:r>
      <w:r>
        <w:rPr>
          <w:rFonts w:hint="eastAsia" w:ascii="宋体" w:hAnsi="宋体" w:eastAsia="宋体" w:cs="宋体"/>
          <w:b/>
          <w:bCs/>
          <w:color w:val="0000FF"/>
          <w:sz w:val="24"/>
          <w:szCs w:val="24"/>
          <w:lang w:val="en-US" w:eastAsia="zh-CN"/>
        </w:rPr>
        <w:t>（行业交流）</w:t>
      </w:r>
      <w:r>
        <w:rPr>
          <w:rFonts w:hint="eastAsia" w:ascii="宋体" w:hAnsi="宋体" w:eastAsia="宋体" w:cs="宋体"/>
          <w:b w:val="0"/>
          <w:bCs w:val="0"/>
          <w:color w:val="0000FF"/>
          <w:sz w:val="24"/>
          <w:szCs w:val="24"/>
          <w:lang w:val="en-US" w:eastAsia="zh-CN"/>
        </w:rPr>
        <w:t>7月5日,秘书处向市科技局提交《宁波市科技创新与产业应用联盟成员信息表》，协会正式成为大联盟创始成员。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00FF"/>
          <w:sz w:val="24"/>
          <w:szCs w:val="24"/>
          <w:u w:val="none"/>
          <w:lang w:val="en-US" w:eastAsia="zh-CN"/>
        </w:rPr>
      </w:pPr>
      <w:r>
        <w:rPr>
          <w:rFonts w:hint="eastAsia" w:ascii="宋体" w:hAnsi="宋体" w:eastAsia="宋体" w:cs="宋体"/>
          <w:b/>
          <w:bCs/>
          <w:color w:val="0000FF"/>
          <w:sz w:val="24"/>
          <w:szCs w:val="24"/>
          <w:lang w:val="en-US" w:eastAsia="zh-CN"/>
        </w:rPr>
        <w:t>4.（产业争先）</w:t>
      </w:r>
      <w:r>
        <w:rPr>
          <w:rFonts w:hint="eastAsia" w:ascii="宋体" w:hAnsi="宋体" w:eastAsia="宋体" w:cs="宋体"/>
          <w:b w:val="0"/>
          <w:bCs w:val="0"/>
          <w:color w:val="0000FF"/>
          <w:sz w:val="24"/>
          <w:szCs w:val="24"/>
          <w:lang w:val="en-US" w:eastAsia="zh-CN"/>
        </w:rPr>
        <w:t>7</w:t>
      </w:r>
      <w:r>
        <w:rPr>
          <w:rFonts w:hint="eastAsia" w:ascii="宋体" w:hAnsi="宋体" w:eastAsia="宋体" w:cs="宋体"/>
          <w:color w:val="0000FF"/>
          <w:sz w:val="24"/>
          <w:szCs w:val="24"/>
          <w:lang w:val="en-US" w:eastAsia="zh-CN"/>
        </w:rPr>
        <w:t>月5日，省经信厅公示了“拟认定2019年度浙江省省级工业设计中心及前三批认定省级工业设计中心复核结果”，赛尔富电子的“LED商业照明工业设计中心”和凯耀电器的“数字照明设计中心”通过复核。</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lang w:val="en-US" w:eastAsia="zh-CN"/>
        </w:rPr>
      </w:pPr>
      <w:r>
        <w:rPr>
          <w:rFonts w:hint="eastAsia" w:ascii="宋体" w:hAnsi="宋体" w:eastAsia="宋体" w:cs="宋体"/>
          <w:b/>
          <w:bCs/>
          <w:color w:val="0000FF"/>
          <w:sz w:val="24"/>
          <w:szCs w:val="24"/>
          <w:u w:val="none"/>
          <w:lang w:val="en-US" w:eastAsia="zh-CN"/>
        </w:rPr>
        <w:t>5.</w:t>
      </w:r>
      <w:r>
        <w:rPr>
          <w:rFonts w:hint="eastAsia" w:ascii="宋体" w:hAnsi="宋体" w:eastAsia="宋体" w:cs="宋体"/>
          <w:b/>
          <w:bCs/>
          <w:color w:val="0000FF"/>
          <w:sz w:val="24"/>
          <w:szCs w:val="24"/>
          <w:lang w:val="en-US" w:eastAsia="zh-CN"/>
        </w:rPr>
        <w:t>（产业争先）</w:t>
      </w:r>
      <w:r>
        <w:rPr>
          <w:rFonts w:hint="eastAsia" w:ascii="宋体" w:hAnsi="宋体" w:eastAsia="宋体" w:cs="宋体"/>
          <w:b w:val="0"/>
          <w:bCs w:val="0"/>
          <w:color w:val="0000FF"/>
          <w:sz w:val="24"/>
          <w:szCs w:val="24"/>
          <w:lang w:val="en-US" w:eastAsia="zh-CN"/>
        </w:rPr>
        <w:t>7</w:t>
      </w:r>
      <w:r>
        <w:rPr>
          <w:rFonts w:hint="eastAsia" w:ascii="宋体" w:hAnsi="宋体" w:eastAsia="宋体" w:cs="宋体"/>
          <w:color w:val="0000FF"/>
          <w:sz w:val="24"/>
          <w:szCs w:val="24"/>
          <w:lang w:val="en-US" w:eastAsia="zh-CN"/>
        </w:rPr>
        <w:t>月9日，“2019宁波市企业百强排序评审会”在云海宾馆举行。市企业家协会（三会）副会长兼秘书长岑初申主持会议，首先向参会代表通报了前期评选工作以及2019年市综合百强、制造业百强、服务业百强和竞争力百强初评名单，来自全市十八个行业协会代表参与评审并提出各自意见，我协会张宏仑参会并发言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lang w:val="en-US" w:eastAsia="zh-CN"/>
        </w:rPr>
      </w:pPr>
      <w:r>
        <w:rPr>
          <w:rFonts w:hint="eastAsia" w:ascii="宋体" w:hAnsi="宋体" w:eastAsia="宋体" w:cs="宋体"/>
          <w:b/>
          <w:bCs/>
          <w:color w:val="0000FF"/>
          <w:sz w:val="24"/>
          <w:szCs w:val="24"/>
          <w:u w:val="none"/>
          <w:lang w:val="en-US" w:eastAsia="zh-CN"/>
        </w:rPr>
        <w:t>6</w:t>
      </w:r>
      <w:r>
        <w:rPr>
          <w:rFonts w:hint="eastAsia" w:ascii="宋体" w:hAnsi="宋体" w:eastAsia="宋体" w:cs="宋体"/>
          <w:b w:val="0"/>
          <w:bCs w:val="0"/>
          <w:color w:val="0000FF"/>
          <w:sz w:val="24"/>
          <w:szCs w:val="24"/>
          <w:u w:val="none"/>
          <w:lang w:val="en-US" w:eastAsia="zh-CN"/>
        </w:rPr>
        <w:t>.</w:t>
      </w:r>
      <w:r>
        <w:rPr>
          <w:rFonts w:hint="eastAsia" w:ascii="宋体" w:hAnsi="宋体" w:eastAsia="宋体" w:cs="宋体"/>
          <w:b/>
          <w:bCs/>
          <w:color w:val="0000FF"/>
          <w:sz w:val="24"/>
          <w:szCs w:val="24"/>
          <w:u w:val="none"/>
          <w:lang w:val="en-US" w:eastAsia="zh-CN"/>
        </w:rPr>
        <w:t>（走访企业）</w:t>
      </w:r>
      <w:r>
        <w:rPr>
          <w:rFonts w:hint="eastAsia" w:ascii="宋体" w:hAnsi="宋体" w:eastAsia="宋体" w:cs="宋体"/>
          <w:b w:val="0"/>
          <w:bCs w:val="0"/>
          <w:color w:val="0000FF"/>
          <w:sz w:val="24"/>
          <w:szCs w:val="24"/>
          <w:u w:val="none"/>
          <w:lang w:val="en-US" w:eastAsia="zh-CN"/>
        </w:rPr>
        <w:t>7</w:t>
      </w:r>
      <w:r>
        <w:rPr>
          <w:rFonts w:hint="eastAsia" w:ascii="宋体" w:hAnsi="宋体" w:eastAsia="宋体" w:cs="宋体"/>
          <w:b w:val="0"/>
          <w:bCs w:val="0"/>
          <w:color w:val="0000FF"/>
          <w:sz w:val="24"/>
          <w:szCs w:val="24"/>
          <w:lang w:val="en-US" w:eastAsia="zh-CN"/>
        </w:rPr>
        <w:t>月10日，顾朝辉秘书长会同集团投资管理部、财务审计部人员走访副会长单位—宁波升谱光电股份有限公司，了解公司上半年经营情况及对协会工作的建议和要求。升谱光电总经理张日光介绍了公司的经营状况，升谱上半年实现销售收入1.7亿元，同比增长5%，利润755万元，同比大幅增长。公司通过调整产品结构、降低制造成本等办法，使产品毛利率提高10%左右，经营情况向好。张日光建议协会多开展产业链间交流活动，加强会员企业间的合作，同时建议将每次论坛中专家报告PPT发至副会长单位，实现信息共享。</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u w:val="none"/>
          <w:lang w:val="en-US" w:eastAsia="zh-CN"/>
        </w:rPr>
        <w:t>7</w:t>
      </w:r>
      <w:r>
        <w:rPr>
          <w:rFonts w:hint="eastAsia" w:ascii="宋体" w:hAnsi="宋体" w:eastAsia="宋体" w:cs="宋体"/>
          <w:b w:val="0"/>
          <w:bCs w:val="0"/>
          <w:color w:val="0000FF"/>
          <w:sz w:val="24"/>
          <w:szCs w:val="24"/>
          <w:u w:val="none"/>
          <w:lang w:val="en-US" w:eastAsia="zh-CN"/>
        </w:rPr>
        <w:t>.</w:t>
      </w:r>
      <w:r>
        <w:rPr>
          <w:rFonts w:hint="eastAsia" w:ascii="宋体" w:hAnsi="宋体" w:eastAsia="宋体" w:cs="宋体"/>
          <w:b/>
          <w:bCs/>
          <w:color w:val="0000FF"/>
          <w:sz w:val="24"/>
          <w:szCs w:val="24"/>
          <w:shd w:val="clear" w:fill="FFFFFF"/>
          <w:lang w:val="en-US" w:eastAsia="zh-CN"/>
        </w:rPr>
        <w:t>（活动组织</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7</w:t>
      </w:r>
      <w:r>
        <w:rPr>
          <w:rFonts w:hint="eastAsia" w:ascii="宋体" w:hAnsi="宋体" w:eastAsia="宋体" w:cs="宋体"/>
          <w:b w:val="0"/>
          <w:bCs w:val="0"/>
          <w:color w:val="0000FF"/>
          <w:sz w:val="24"/>
          <w:szCs w:val="24"/>
          <w:u w:val="none"/>
          <w:lang w:val="en-US" w:eastAsia="zh-CN"/>
        </w:rPr>
        <w:t>月11日，顾朝辉秘书长主持召开会务组会议，就协会信息联络员培训采风活动进行会务安排。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8.（产业争先</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7</w:t>
      </w:r>
      <w:r>
        <w:rPr>
          <w:rFonts w:hint="eastAsia" w:ascii="宋体" w:hAnsi="宋体" w:eastAsia="宋体" w:cs="宋体"/>
          <w:b w:val="0"/>
          <w:bCs w:val="0"/>
          <w:color w:val="0000FF"/>
          <w:sz w:val="24"/>
          <w:szCs w:val="24"/>
          <w:u w:val="none"/>
          <w:lang w:val="en-US" w:eastAsia="zh-CN"/>
        </w:rPr>
        <w:t>月18日，2019年（第33届）电子信息百强企业发布会暨“创新聚能智造滨海”产业发展高峰论坛在天津赛象酒店隆重召开，工信部总经济师王新哲等出席并致辞。我协会推荐的副会长单位宁波均胜、宁波舜宇和东方日升名列榜单，排序分别位列第二十、第三十四和第七十七位。任奉波主任应邀参加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9</w:t>
      </w:r>
      <w:r>
        <w:rPr>
          <w:rFonts w:hint="eastAsia" w:ascii="宋体" w:hAnsi="宋体" w:eastAsia="宋体" w:cs="宋体"/>
          <w:color w:val="0000FF"/>
          <w:sz w:val="24"/>
          <w:szCs w:val="24"/>
          <w:shd w:val="clear" w:fill="FFFFFF"/>
          <w:lang w:val="en-US" w:eastAsia="zh-CN"/>
        </w:rPr>
        <w:t>.</w:t>
      </w:r>
      <w:r>
        <w:rPr>
          <w:rFonts w:hint="eastAsia" w:ascii="宋体" w:hAnsi="宋体" w:eastAsia="宋体" w:cs="宋体"/>
          <w:b/>
          <w:bCs/>
          <w:color w:val="0000FF"/>
          <w:sz w:val="24"/>
          <w:szCs w:val="24"/>
          <w:shd w:val="clear" w:fill="FFFFFF"/>
          <w:lang w:val="en-US" w:eastAsia="zh-CN"/>
        </w:rPr>
        <w:t>（产业争先</w:t>
      </w:r>
      <w:r>
        <w:rPr>
          <w:rFonts w:hint="eastAsia" w:ascii="宋体" w:hAnsi="宋体" w:eastAsia="宋体" w:cs="宋体"/>
          <w:b/>
          <w:bCs/>
          <w:color w:val="0000FF"/>
          <w:sz w:val="24"/>
          <w:szCs w:val="24"/>
          <w:lang w:val="en-US" w:eastAsia="zh-CN"/>
        </w:rPr>
        <w:t>）</w:t>
      </w:r>
      <w:r>
        <w:rPr>
          <w:rFonts w:hint="eastAsia" w:ascii="宋体" w:hAnsi="宋体" w:eastAsia="宋体" w:cs="宋体"/>
          <w:color w:val="0000FF"/>
          <w:sz w:val="24"/>
          <w:szCs w:val="24"/>
          <w:shd w:val="clear" w:fill="FFFFFF"/>
          <w:lang w:val="en-US" w:eastAsia="zh-CN"/>
        </w:rPr>
        <w:t>7月19日，2019年（第32届）中国电子元件百强榜单出炉，我协会科宁达（78）、碧彩实业（79）和福特继电器（87）等三家会员单位名列其中。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10</w:t>
      </w:r>
      <w:r>
        <w:rPr>
          <w:rFonts w:hint="eastAsia" w:ascii="宋体" w:hAnsi="宋体" w:eastAsia="宋体" w:cs="宋体"/>
          <w:color w:val="0000FF"/>
          <w:sz w:val="24"/>
          <w:szCs w:val="24"/>
          <w:shd w:val="clear" w:fill="FFFFFF"/>
          <w:lang w:val="en-US" w:eastAsia="zh-CN"/>
        </w:rPr>
        <w:t>.</w:t>
      </w:r>
      <w:r>
        <w:rPr>
          <w:rFonts w:hint="eastAsia" w:ascii="宋体" w:hAnsi="宋体" w:eastAsia="宋体" w:cs="宋体"/>
          <w:b/>
          <w:bCs/>
          <w:color w:val="0000FF"/>
          <w:sz w:val="24"/>
          <w:szCs w:val="24"/>
          <w:shd w:val="clear" w:fill="FFFFFF"/>
          <w:lang w:val="en-US" w:eastAsia="zh-CN"/>
        </w:rPr>
        <w:t>（自身建设、会员服务</w:t>
      </w:r>
      <w:r>
        <w:rPr>
          <w:rFonts w:hint="eastAsia" w:ascii="宋体" w:hAnsi="宋体" w:eastAsia="宋体" w:cs="宋体"/>
          <w:b/>
          <w:bCs/>
          <w:color w:val="0000FF"/>
          <w:sz w:val="24"/>
          <w:szCs w:val="24"/>
          <w:lang w:val="en-US" w:eastAsia="zh-CN"/>
        </w:rPr>
        <w:t>）</w:t>
      </w:r>
      <w:r>
        <w:rPr>
          <w:rFonts w:hint="eastAsia" w:ascii="宋体" w:hAnsi="宋体" w:eastAsia="宋体" w:cs="宋体"/>
          <w:color w:val="0000FF"/>
          <w:sz w:val="24"/>
          <w:szCs w:val="24"/>
          <w:shd w:val="clear" w:fill="FFFFFF"/>
          <w:lang w:val="en-US" w:eastAsia="zh-CN"/>
        </w:rPr>
        <w:t>7月20日-21日，协会信息联络员培训采风活动在新昌举行，50多位理事以上单位信息联络员参加本次活动。培训会上，协会秘书长顾朝辉报告了《协会2019年下半年工作思路及活动安排》、中科院宁波材料所副研究员杨熹介绍了《纵向科技项目资源及管理》、宁波盛宁律师事务所资深律师王均伟作了《中美贸易战与企业应对》报告、杭州丰禾专利事务所所长王晓峰律师作了《企业专利纠纷与处理》报告、宁波惠联人力资源公司总经理郑烽杰作了《现代用工管理模式探索》报告。采风活动期间，信息联络员们参观游览了新昌大佛寺和穿岩十九峰景区，并举行了一场别开生面的联欢活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11</w:t>
      </w:r>
      <w:r>
        <w:rPr>
          <w:rFonts w:hint="eastAsia" w:ascii="宋体" w:hAnsi="宋体" w:eastAsia="宋体" w:cs="宋体"/>
          <w:color w:val="0000FF"/>
          <w:sz w:val="24"/>
          <w:szCs w:val="24"/>
          <w:shd w:val="clear" w:fill="FFFFFF"/>
          <w:lang w:val="en-US" w:eastAsia="zh-CN"/>
        </w:rPr>
        <w:t>.</w:t>
      </w:r>
      <w:r>
        <w:rPr>
          <w:rFonts w:hint="eastAsia" w:ascii="宋体" w:hAnsi="宋体" w:eastAsia="宋体" w:cs="宋体"/>
          <w:b/>
          <w:bCs/>
          <w:color w:val="0000FF"/>
          <w:sz w:val="24"/>
          <w:szCs w:val="24"/>
          <w:shd w:val="clear" w:fill="FFFFFF"/>
          <w:lang w:val="en-US" w:eastAsia="zh-CN"/>
        </w:rPr>
        <w:t>（产业争先</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7</w:t>
      </w:r>
      <w:r>
        <w:rPr>
          <w:rFonts w:hint="eastAsia" w:ascii="宋体" w:hAnsi="宋体" w:eastAsia="宋体" w:cs="宋体"/>
          <w:color w:val="0000FF"/>
          <w:sz w:val="24"/>
          <w:szCs w:val="24"/>
          <w:shd w:val="clear" w:fill="FFFFFF"/>
          <w:lang w:val="en-US" w:eastAsia="zh-CN"/>
        </w:rPr>
        <w:t>月23日，省经信厅公布了2019年浙江省电子信息产业百家重点企业名单，其中，我协会副会长舜宇集团（3）、东方日升（16）、兴业盛泰（18）、一舟集团（23）上榜“省电子信息制造业业务收入前30家企业”；东方日升(7)和舜宇集团(9)还上榜“省电子信息出口20家重点企业</w:t>
      </w:r>
      <w:r>
        <w:rPr>
          <w:rFonts w:hint="default" w:ascii="宋体" w:hAnsi="宋体" w:eastAsia="宋体" w:cs="宋体"/>
          <w:color w:val="0000FF"/>
          <w:sz w:val="24"/>
          <w:szCs w:val="24"/>
          <w:shd w:val="clear" w:fill="FFFFFF"/>
          <w:lang w:val="en-US" w:eastAsia="zh-CN"/>
        </w:rPr>
        <w:t>”</w:t>
      </w:r>
      <w:r>
        <w:rPr>
          <w:rFonts w:hint="eastAsia" w:ascii="宋体" w:hAnsi="宋体" w:eastAsia="宋体" w:cs="宋体"/>
          <w:color w:val="0000FF"/>
          <w:sz w:val="24"/>
          <w:szCs w:val="24"/>
          <w:shd w:val="clear" w:fill="FFFFFF"/>
          <w:lang w:val="en-US" w:eastAsia="zh-CN"/>
        </w:rPr>
        <w:t>；韵升股份（4）、杉杉新材料（5）、金瑞泓科技（9）、康强电子（12）、江丰电子（22）、江北激智（25）、七星电子（50）等7家会员企业被评为“省电子信息50家成长性特色企业”。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00FF"/>
          <w:sz w:val="24"/>
          <w:szCs w:val="24"/>
          <w:lang w:val="en-US" w:eastAsia="zh-CN"/>
        </w:rPr>
      </w:pPr>
      <w:r>
        <w:rPr>
          <w:rFonts w:hint="eastAsia" w:ascii="宋体" w:hAnsi="宋体" w:eastAsia="宋体" w:cs="宋体"/>
          <w:b/>
          <w:bCs/>
          <w:color w:val="0000FF"/>
          <w:sz w:val="24"/>
          <w:szCs w:val="24"/>
          <w:shd w:val="clear" w:fill="FFFFFF"/>
          <w:lang w:val="en-US" w:eastAsia="zh-CN"/>
        </w:rPr>
        <w:t>12</w:t>
      </w:r>
      <w:r>
        <w:rPr>
          <w:rFonts w:hint="eastAsia" w:ascii="宋体" w:hAnsi="宋体" w:eastAsia="宋体" w:cs="宋体"/>
          <w:color w:val="0000FF"/>
          <w:sz w:val="24"/>
          <w:szCs w:val="24"/>
          <w:shd w:val="clear" w:fill="FFFFFF"/>
          <w:lang w:val="en-US" w:eastAsia="zh-CN"/>
        </w:rPr>
        <w:t>.</w:t>
      </w:r>
      <w:r>
        <w:rPr>
          <w:rFonts w:hint="eastAsia" w:ascii="宋体" w:hAnsi="宋体" w:eastAsia="宋体" w:cs="宋体"/>
          <w:b/>
          <w:bCs/>
          <w:color w:val="0000FF"/>
          <w:sz w:val="24"/>
          <w:szCs w:val="24"/>
          <w:shd w:val="clear" w:fill="FFFFFF"/>
          <w:lang w:val="en-US" w:eastAsia="zh-CN"/>
        </w:rPr>
        <w:t>（会员服务</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7</w:t>
      </w:r>
      <w:r>
        <w:rPr>
          <w:rFonts w:hint="eastAsia" w:ascii="宋体" w:hAnsi="宋体" w:eastAsia="宋体" w:cs="宋体"/>
          <w:color w:val="0000FF"/>
          <w:sz w:val="24"/>
          <w:szCs w:val="24"/>
          <w:shd w:val="clear" w:fill="FFFFFF"/>
          <w:lang w:val="en-US" w:eastAsia="zh-CN"/>
        </w:rPr>
        <w:t>日24日，激智研究院樊钦华、甬港现代科技园范琳娜等一行四人到访协会，与顾朝辉秘书长就光电显示项目综合体项目推进和论坛筹备相关事宜进行交流沟通。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00FF"/>
          <w:sz w:val="24"/>
          <w:szCs w:val="24"/>
          <w:lang w:val="en-US" w:eastAsia="zh-CN"/>
        </w:rPr>
      </w:pPr>
      <w:r>
        <w:rPr>
          <w:rFonts w:hint="eastAsia" w:ascii="宋体" w:hAnsi="宋体" w:eastAsia="宋体" w:cs="宋体"/>
          <w:b/>
          <w:bCs/>
          <w:color w:val="0000FF"/>
          <w:sz w:val="24"/>
          <w:szCs w:val="24"/>
          <w:shd w:val="clear" w:fill="FFFFFF"/>
          <w:lang w:val="en-US" w:eastAsia="zh-CN"/>
        </w:rPr>
        <w:t>13.（行业交流）</w:t>
      </w:r>
      <w:r>
        <w:rPr>
          <w:rFonts w:hint="eastAsia" w:ascii="宋体" w:hAnsi="宋体" w:eastAsia="宋体" w:cs="宋体"/>
          <w:b w:val="0"/>
          <w:bCs w:val="0"/>
          <w:color w:val="0000FF"/>
          <w:sz w:val="24"/>
          <w:szCs w:val="24"/>
          <w:shd w:val="clear" w:fill="FFFFFF"/>
          <w:lang w:val="en-US" w:eastAsia="zh-CN"/>
        </w:rPr>
        <w:t>7月24日，主题为“上下联动 协调发展”的“2019年光伏产业链供应论坛”在北京万寿宾馆召开。本次会议由中国光伏行业协会主办，来自行业专家、企业、媒体及金融机构等单位近500多人参加论坛。我协会任奉波主任和相关企业参加本次论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14</w:t>
      </w:r>
      <w:r>
        <w:rPr>
          <w:rFonts w:hint="eastAsia" w:ascii="宋体" w:hAnsi="宋体" w:eastAsia="宋体" w:cs="宋体"/>
          <w:color w:val="0000FF"/>
          <w:sz w:val="24"/>
          <w:szCs w:val="24"/>
          <w:shd w:val="clear" w:fill="FFFFFF"/>
          <w:lang w:val="en-US" w:eastAsia="zh-CN"/>
        </w:rPr>
        <w:t>.</w:t>
      </w:r>
      <w:r>
        <w:rPr>
          <w:rFonts w:hint="eastAsia" w:ascii="宋体" w:hAnsi="宋体" w:eastAsia="宋体" w:cs="宋体"/>
          <w:b/>
          <w:bCs/>
          <w:color w:val="0000FF"/>
          <w:sz w:val="24"/>
          <w:szCs w:val="24"/>
          <w:shd w:val="clear" w:fill="FFFFFF"/>
          <w:lang w:val="en-US" w:eastAsia="zh-CN"/>
        </w:rPr>
        <w:t>（行业交流</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7</w:t>
      </w:r>
      <w:r>
        <w:rPr>
          <w:rFonts w:hint="eastAsia" w:ascii="宋体" w:hAnsi="宋体" w:eastAsia="宋体" w:cs="宋体"/>
          <w:color w:val="0000FF"/>
          <w:sz w:val="24"/>
          <w:szCs w:val="24"/>
          <w:shd w:val="clear" w:fill="FFFFFF"/>
          <w:lang w:val="en-US" w:eastAsia="zh-CN"/>
        </w:rPr>
        <w:t>月25日，《光伏行业2019年上半年发展回顾与下半年形式展望研讨会》在北京万寿宾馆举行，相关企业、行业组织、投融资机构代表及媒体记者650余人参加会议。我协会任奉波主任和东方日升、锦浪科技等企业代表参加本次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15</w:t>
      </w:r>
      <w:r>
        <w:rPr>
          <w:rFonts w:hint="eastAsia" w:ascii="宋体" w:hAnsi="宋体" w:eastAsia="宋体" w:cs="宋体"/>
          <w:color w:val="0000FF"/>
          <w:sz w:val="24"/>
          <w:szCs w:val="24"/>
          <w:shd w:val="clear" w:fill="FFFFFF"/>
          <w:lang w:val="en-US" w:eastAsia="zh-CN"/>
        </w:rPr>
        <w:t>.</w:t>
      </w:r>
      <w:r>
        <w:rPr>
          <w:rFonts w:hint="eastAsia" w:ascii="宋体" w:hAnsi="宋体" w:eastAsia="宋体" w:cs="宋体"/>
          <w:b/>
          <w:bCs/>
          <w:color w:val="0000FF"/>
          <w:sz w:val="24"/>
          <w:szCs w:val="24"/>
          <w:shd w:val="clear" w:fill="FFFFFF"/>
          <w:lang w:val="en-US" w:eastAsia="zh-CN"/>
        </w:rPr>
        <w:t>（配合政府</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7</w:t>
      </w:r>
      <w:r>
        <w:rPr>
          <w:rFonts w:hint="eastAsia" w:ascii="宋体" w:hAnsi="宋体" w:eastAsia="宋体" w:cs="宋体"/>
          <w:color w:val="0000FF"/>
          <w:sz w:val="24"/>
          <w:szCs w:val="24"/>
          <w:shd w:val="clear" w:fill="FFFFFF"/>
          <w:lang w:val="en-US" w:eastAsia="zh-CN"/>
        </w:rPr>
        <w:t>月25日，秘书处完成《市经信局主题教育征求意见建议表》并按要求及时反馈市经信局。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16.（会员服务</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7</w:t>
      </w:r>
      <w:r>
        <w:rPr>
          <w:rFonts w:hint="eastAsia" w:ascii="宋体" w:hAnsi="宋体" w:eastAsia="宋体" w:cs="宋体"/>
          <w:color w:val="0000FF"/>
          <w:sz w:val="24"/>
          <w:szCs w:val="24"/>
          <w:shd w:val="clear" w:fill="FFFFFF"/>
          <w:lang w:val="en-US" w:eastAsia="zh-CN"/>
        </w:rPr>
        <w:t>月25日下午，昊华智能杨如祥总经理一行两人到访协会，与顾朝辉秘书长就如何推动宁波电子信息企业的产品智能化等事宜进行沟通交流。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17.（</w:t>
      </w:r>
      <w:r>
        <w:rPr>
          <w:rFonts w:hint="eastAsia" w:ascii="宋体" w:hAnsi="宋体" w:eastAsia="宋体" w:cs="宋体"/>
          <w:b/>
          <w:bCs/>
          <w:color w:val="0000FF"/>
          <w:sz w:val="24"/>
          <w:szCs w:val="24"/>
          <w:lang w:val="en-US" w:eastAsia="zh-CN"/>
        </w:rPr>
        <w:t>会员服务）</w:t>
      </w:r>
      <w:r>
        <w:rPr>
          <w:rFonts w:hint="eastAsia" w:ascii="宋体" w:hAnsi="宋体" w:eastAsia="宋体" w:cs="宋体"/>
          <w:b w:val="0"/>
          <w:bCs w:val="0"/>
          <w:color w:val="0000FF"/>
          <w:sz w:val="24"/>
          <w:szCs w:val="24"/>
          <w:lang w:val="en-US" w:eastAsia="zh-CN"/>
        </w:rPr>
        <w:t>7</w:t>
      </w:r>
      <w:r>
        <w:rPr>
          <w:rFonts w:hint="eastAsia" w:ascii="宋体" w:hAnsi="宋体" w:eastAsia="宋体" w:cs="宋体"/>
          <w:color w:val="0000FF"/>
          <w:sz w:val="24"/>
          <w:szCs w:val="24"/>
          <w:shd w:val="clear" w:fill="FFFFFF"/>
          <w:lang w:val="en-US" w:eastAsia="zh-CN"/>
        </w:rPr>
        <w:t>月26日上午，杭州嘉诺展览有限公司市场总监翁帅等一行两人到访协会，与顾朝辉秘书长就企业入会、国外商务考察及出展等事宜进行交流沟通。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lang w:val="en-US" w:eastAsia="zh-CN"/>
        </w:rPr>
      </w:pPr>
      <w:r>
        <w:rPr>
          <w:rFonts w:hint="eastAsia" w:ascii="宋体" w:hAnsi="宋体" w:eastAsia="宋体" w:cs="宋体"/>
          <w:b/>
          <w:bCs/>
          <w:color w:val="0000FF"/>
          <w:sz w:val="24"/>
          <w:szCs w:val="24"/>
          <w:shd w:val="clear" w:fill="FFFFFF"/>
          <w:lang w:val="en-US" w:eastAsia="zh-CN"/>
        </w:rPr>
        <w:t>18.（</w:t>
      </w:r>
      <w:r>
        <w:rPr>
          <w:rFonts w:hint="eastAsia" w:ascii="宋体" w:hAnsi="宋体" w:eastAsia="宋体" w:cs="宋体"/>
          <w:b/>
          <w:bCs/>
          <w:color w:val="0000FF"/>
          <w:sz w:val="24"/>
          <w:szCs w:val="24"/>
          <w:lang w:val="en-US" w:eastAsia="zh-CN"/>
        </w:rPr>
        <w:t>产业争先）</w:t>
      </w:r>
      <w:r>
        <w:rPr>
          <w:rFonts w:hint="eastAsia" w:ascii="宋体" w:hAnsi="宋体" w:eastAsia="宋体" w:cs="宋体"/>
          <w:b w:val="0"/>
          <w:bCs w:val="0"/>
          <w:color w:val="0000FF"/>
          <w:sz w:val="24"/>
          <w:szCs w:val="24"/>
          <w:lang w:val="en-US" w:eastAsia="zh-CN"/>
        </w:rPr>
        <w:t>7月29日，经初审，秘书处向中国电子企业协会推荐音王电声、凯耀电器、韵升股份、康强电子、耀泰电器、锦浪科技和科联电子等七家会员企业申报“2019中国电子信息行业优秀企业”。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00FF"/>
          <w:sz w:val="24"/>
          <w:szCs w:val="24"/>
          <w:lang w:val="en-US" w:eastAsia="zh-CN"/>
        </w:rPr>
      </w:pPr>
      <w:r>
        <w:rPr>
          <w:rFonts w:hint="eastAsia" w:ascii="宋体" w:hAnsi="宋体" w:eastAsia="宋体" w:cs="宋体"/>
          <w:b/>
          <w:bCs/>
          <w:color w:val="0000FF"/>
          <w:sz w:val="24"/>
          <w:szCs w:val="24"/>
          <w:shd w:val="clear" w:fill="FFFFFF"/>
          <w:lang w:val="en-US" w:eastAsia="zh-CN"/>
        </w:rPr>
        <w:t>19.（活动组织）</w:t>
      </w:r>
      <w:r>
        <w:rPr>
          <w:rFonts w:hint="eastAsia" w:ascii="宋体" w:hAnsi="宋体" w:eastAsia="宋体" w:cs="宋体"/>
          <w:b w:val="0"/>
          <w:bCs w:val="0"/>
          <w:color w:val="0000FF"/>
          <w:sz w:val="24"/>
          <w:szCs w:val="24"/>
          <w:shd w:val="clear" w:fill="FFFFFF"/>
          <w:lang w:val="en-US" w:eastAsia="zh-CN"/>
        </w:rPr>
        <w:t>7月31日下午，顾朝辉秘书长一行两人走访副会长单位音王电声，与赵相华副总就协会举办行业“好声音”比赛</w:t>
      </w:r>
      <w:bookmarkStart w:id="0" w:name="_GoBack"/>
      <w:bookmarkEnd w:id="0"/>
      <w:r>
        <w:rPr>
          <w:rFonts w:hint="eastAsia" w:ascii="宋体" w:hAnsi="宋体" w:eastAsia="宋体" w:cs="宋体"/>
          <w:b w:val="0"/>
          <w:bCs w:val="0"/>
          <w:color w:val="0000FF"/>
          <w:sz w:val="24"/>
          <w:szCs w:val="24"/>
          <w:shd w:val="clear" w:fill="FFFFFF"/>
          <w:lang w:val="en-US" w:eastAsia="zh-CN"/>
        </w:rPr>
        <w:t>进行交流，并实地考察活动举办场地。</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 xml:space="preserve">20. </w:t>
      </w:r>
      <w:r>
        <w:rPr>
          <w:rFonts w:hint="eastAsia" w:ascii="宋体" w:hAnsi="宋体" w:eastAsia="宋体" w:cs="宋体"/>
          <w:b w:val="0"/>
          <w:bCs w:val="0"/>
          <w:sz w:val="24"/>
          <w:szCs w:val="24"/>
          <w:lang w:val="en-US" w:eastAsia="zh-CN"/>
        </w:rPr>
        <w:t>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①</w:t>
      </w:r>
      <w:r>
        <w:rPr>
          <w:rFonts w:hint="eastAsia" w:ascii="宋体" w:hAnsi="宋体" w:eastAsia="宋体" w:cs="宋体"/>
          <w:b w:val="0"/>
          <w:bCs w:val="0"/>
          <w:sz w:val="24"/>
          <w:szCs w:val="24"/>
          <w:lang w:val="en-US" w:eastAsia="zh-CN"/>
        </w:rPr>
        <w:t>协会官网及微信公众号日常维护工作-公众号3次16条信息，阅读量为287次；网站更新130条信息，点击率为11366次；投稿共12篇，被经信委采用1次共1篇；民政局采用2次共2篇；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②</w:t>
      </w:r>
      <w:r>
        <w:rPr>
          <w:rFonts w:hint="eastAsia" w:ascii="宋体" w:hAnsi="宋体" w:eastAsia="宋体" w:cs="宋体"/>
          <w:b w:val="0"/>
          <w:bCs w:val="0"/>
          <w:sz w:val="24"/>
          <w:szCs w:val="24"/>
          <w:lang w:val="en-US" w:eastAsia="zh-CN"/>
        </w:rPr>
        <w:t>6月税务申报；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heme="minorEastAsia" w:hAnsiTheme="minorEastAsia" w:cstheme="minorEastAsia"/>
          <w:i w:val="0"/>
          <w:caps w:val="0"/>
          <w:color w:val="333333"/>
          <w:spacing w:val="0"/>
          <w:sz w:val="24"/>
          <w:szCs w:val="24"/>
          <w:u w:val="none"/>
          <w:lang w:val="en-US" w:eastAsia="zh-CN"/>
        </w:rPr>
      </w:pPr>
      <w:r>
        <w:rPr>
          <w:rFonts w:hint="eastAsia" w:asciiTheme="minorEastAsia" w:hAnsiTheme="minorEastAsia" w:eastAsiaTheme="minorEastAsia" w:cstheme="minorEastAsia"/>
          <w:b/>
          <w:bCs/>
          <w:i w:val="0"/>
          <w:caps w:val="0"/>
          <w:color w:val="333333"/>
          <w:spacing w:val="0"/>
          <w:sz w:val="24"/>
          <w:szCs w:val="24"/>
          <w:u w:val="none"/>
        </w:rPr>
        <w:t>③</w:t>
      </w:r>
      <w:r>
        <w:rPr>
          <w:rFonts w:hint="eastAsia" w:asciiTheme="minorEastAsia" w:hAnsiTheme="minorEastAsia" w:cstheme="minorEastAsia"/>
          <w:i w:val="0"/>
          <w:caps w:val="0"/>
          <w:color w:val="333333"/>
          <w:spacing w:val="0"/>
          <w:sz w:val="24"/>
          <w:szCs w:val="24"/>
          <w:u w:val="none"/>
          <w:lang w:val="en-US" w:eastAsia="zh-CN"/>
        </w:rPr>
        <w:t>会费收缴工作（奥力、立芯、丰禾、宝芯源）共4家。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0F94CEA"/>
    <w:rsid w:val="013313E8"/>
    <w:rsid w:val="01463D19"/>
    <w:rsid w:val="023755DD"/>
    <w:rsid w:val="02552AC2"/>
    <w:rsid w:val="02B768ED"/>
    <w:rsid w:val="02C045EC"/>
    <w:rsid w:val="030F37DB"/>
    <w:rsid w:val="03131C35"/>
    <w:rsid w:val="03823045"/>
    <w:rsid w:val="03C86413"/>
    <w:rsid w:val="04C57F12"/>
    <w:rsid w:val="04E50936"/>
    <w:rsid w:val="05573043"/>
    <w:rsid w:val="056B260A"/>
    <w:rsid w:val="0587111E"/>
    <w:rsid w:val="05B73EBA"/>
    <w:rsid w:val="05E63A79"/>
    <w:rsid w:val="069E4236"/>
    <w:rsid w:val="06C3652F"/>
    <w:rsid w:val="07030A95"/>
    <w:rsid w:val="074F3F78"/>
    <w:rsid w:val="07682FDB"/>
    <w:rsid w:val="08243A38"/>
    <w:rsid w:val="0851051A"/>
    <w:rsid w:val="086B6FBA"/>
    <w:rsid w:val="089575A1"/>
    <w:rsid w:val="09190394"/>
    <w:rsid w:val="09F21FDD"/>
    <w:rsid w:val="0C99721F"/>
    <w:rsid w:val="0CA05589"/>
    <w:rsid w:val="0CAB6E3A"/>
    <w:rsid w:val="0CCD032B"/>
    <w:rsid w:val="0D432F62"/>
    <w:rsid w:val="0D4F5908"/>
    <w:rsid w:val="0D6D2E15"/>
    <w:rsid w:val="0D7979BB"/>
    <w:rsid w:val="0DB7703A"/>
    <w:rsid w:val="0DEF1D35"/>
    <w:rsid w:val="0E2679E9"/>
    <w:rsid w:val="0E2A088D"/>
    <w:rsid w:val="0E3E7432"/>
    <w:rsid w:val="0EF94A79"/>
    <w:rsid w:val="0F771354"/>
    <w:rsid w:val="0FBE4581"/>
    <w:rsid w:val="0FE345A2"/>
    <w:rsid w:val="1023046D"/>
    <w:rsid w:val="10921ED0"/>
    <w:rsid w:val="10EF26E0"/>
    <w:rsid w:val="10F23EE5"/>
    <w:rsid w:val="11432242"/>
    <w:rsid w:val="11661D7F"/>
    <w:rsid w:val="11A66E02"/>
    <w:rsid w:val="11D22F45"/>
    <w:rsid w:val="121828ED"/>
    <w:rsid w:val="12CD49D9"/>
    <w:rsid w:val="1447407A"/>
    <w:rsid w:val="14591BAE"/>
    <w:rsid w:val="14A453AC"/>
    <w:rsid w:val="153F5E53"/>
    <w:rsid w:val="15BA76D3"/>
    <w:rsid w:val="160C43A2"/>
    <w:rsid w:val="16110513"/>
    <w:rsid w:val="16393CA6"/>
    <w:rsid w:val="164A6EA7"/>
    <w:rsid w:val="16A619FF"/>
    <w:rsid w:val="16DD53C4"/>
    <w:rsid w:val="17252D86"/>
    <w:rsid w:val="17640877"/>
    <w:rsid w:val="1768181F"/>
    <w:rsid w:val="17821A95"/>
    <w:rsid w:val="179F482E"/>
    <w:rsid w:val="17A40135"/>
    <w:rsid w:val="17CC2DCB"/>
    <w:rsid w:val="17F20640"/>
    <w:rsid w:val="18C22B04"/>
    <w:rsid w:val="19127C95"/>
    <w:rsid w:val="19B366C9"/>
    <w:rsid w:val="1AA170CF"/>
    <w:rsid w:val="1AEC3177"/>
    <w:rsid w:val="1B195629"/>
    <w:rsid w:val="1B325CD7"/>
    <w:rsid w:val="1B8E02FC"/>
    <w:rsid w:val="1BC42951"/>
    <w:rsid w:val="1C2900D0"/>
    <w:rsid w:val="1C290C03"/>
    <w:rsid w:val="1C2F1948"/>
    <w:rsid w:val="1D796B2D"/>
    <w:rsid w:val="1D8474BE"/>
    <w:rsid w:val="1DC560A5"/>
    <w:rsid w:val="1E682983"/>
    <w:rsid w:val="1F5A112D"/>
    <w:rsid w:val="1FB70D60"/>
    <w:rsid w:val="1FBD5678"/>
    <w:rsid w:val="20087438"/>
    <w:rsid w:val="2012154A"/>
    <w:rsid w:val="20283F23"/>
    <w:rsid w:val="20CD634A"/>
    <w:rsid w:val="20D65A5B"/>
    <w:rsid w:val="2151254B"/>
    <w:rsid w:val="216F12E3"/>
    <w:rsid w:val="225B2780"/>
    <w:rsid w:val="22C6644A"/>
    <w:rsid w:val="231F5993"/>
    <w:rsid w:val="23393BEC"/>
    <w:rsid w:val="235B2568"/>
    <w:rsid w:val="238E5CBB"/>
    <w:rsid w:val="23D24C2A"/>
    <w:rsid w:val="241266AE"/>
    <w:rsid w:val="245C58E4"/>
    <w:rsid w:val="247D671B"/>
    <w:rsid w:val="24F24A2E"/>
    <w:rsid w:val="25653928"/>
    <w:rsid w:val="26775F1B"/>
    <w:rsid w:val="2751193E"/>
    <w:rsid w:val="278B2B34"/>
    <w:rsid w:val="27A851DC"/>
    <w:rsid w:val="27BB7CE6"/>
    <w:rsid w:val="27CB4906"/>
    <w:rsid w:val="27DB2FED"/>
    <w:rsid w:val="27E245A6"/>
    <w:rsid w:val="283A1805"/>
    <w:rsid w:val="28742443"/>
    <w:rsid w:val="289E169B"/>
    <w:rsid w:val="28B03E8A"/>
    <w:rsid w:val="28E4328C"/>
    <w:rsid w:val="293922D8"/>
    <w:rsid w:val="2A256E5A"/>
    <w:rsid w:val="2A570D04"/>
    <w:rsid w:val="2A850ACB"/>
    <w:rsid w:val="2AA26A1F"/>
    <w:rsid w:val="2B5E69FD"/>
    <w:rsid w:val="2B6B5B2E"/>
    <w:rsid w:val="2EC74B2F"/>
    <w:rsid w:val="2ED366A9"/>
    <w:rsid w:val="2ED37082"/>
    <w:rsid w:val="2F0B03AA"/>
    <w:rsid w:val="2F82700D"/>
    <w:rsid w:val="2FCB4CF7"/>
    <w:rsid w:val="2FCC414E"/>
    <w:rsid w:val="30D21E42"/>
    <w:rsid w:val="30F6700F"/>
    <w:rsid w:val="31192A7C"/>
    <w:rsid w:val="31503AC7"/>
    <w:rsid w:val="31B9069F"/>
    <w:rsid w:val="322A1294"/>
    <w:rsid w:val="3246738F"/>
    <w:rsid w:val="33907C4C"/>
    <w:rsid w:val="33D61E5C"/>
    <w:rsid w:val="347E4567"/>
    <w:rsid w:val="34A51CC1"/>
    <w:rsid w:val="34C3722B"/>
    <w:rsid w:val="34FF4834"/>
    <w:rsid w:val="35290A50"/>
    <w:rsid w:val="35600F43"/>
    <w:rsid w:val="35C61743"/>
    <w:rsid w:val="361A671E"/>
    <w:rsid w:val="362C2537"/>
    <w:rsid w:val="365F3EEB"/>
    <w:rsid w:val="367869F3"/>
    <w:rsid w:val="36A341CF"/>
    <w:rsid w:val="36C8426C"/>
    <w:rsid w:val="370E0D85"/>
    <w:rsid w:val="372C7C66"/>
    <w:rsid w:val="37352590"/>
    <w:rsid w:val="375429AF"/>
    <w:rsid w:val="389A1BBE"/>
    <w:rsid w:val="38A40FEA"/>
    <w:rsid w:val="39097092"/>
    <w:rsid w:val="394E1531"/>
    <w:rsid w:val="39AD3AFB"/>
    <w:rsid w:val="3A0627A8"/>
    <w:rsid w:val="3A1C2E38"/>
    <w:rsid w:val="3A3E1612"/>
    <w:rsid w:val="3ABA29D8"/>
    <w:rsid w:val="3B540170"/>
    <w:rsid w:val="3B6E621F"/>
    <w:rsid w:val="3BBC08DB"/>
    <w:rsid w:val="3BD704EA"/>
    <w:rsid w:val="3C1405F4"/>
    <w:rsid w:val="3E544D0A"/>
    <w:rsid w:val="3F030CB4"/>
    <w:rsid w:val="3F521FBA"/>
    <w:rsid w:val="3FCA2F30"/>
    <w:rsid w:val="3FD32B4E"/>
    <w:rsid w:val="3FD36D32"/>
    <w:rsid w:val="400849C3"/>
    <w:rsid w:val="407D24EA"/>
    <w:rsid w:val="40B3323A"/>
    <w:rsid w:val="40CB591C"/>
    <w:rsid w:val="40D55ABA"/>
    <w:rsid w:val="42B554F9"/>
    <w:rsid w:val="42BF13A6"/>
    <w:rsid w:val="42FD77AF"/>
    <w:rsid w:val="431E7BD7"/>
    <w:rsid w:val="43BB288F"/>
    <w:rsid w:val="43EC1881"/>
    <w:rsid w:val="43FB4356"/>
    <w:rsid w:val="4433177B"/>
    <w:rsid w:val="444E7120"/>
    <w:rsid w:val="44960B40"/>
    <w:rsid w:val="449D57AE"/>
    <w:rsid w:val="453C5221"/>
    <w:rsid w:val="45745A59"/>
    <w:rsid w:val="4621170F"/>
    <w:rsid w:val="46565AC2"/>
    <w:rsid w:val="46D24F2B"/>
    <w:rsid w:val="46E02339"/>
    <w:rsid w:val="4763774E"/>
    <w:rsid w:val="47F30AC6"/>
    <w:rsid w:val="48865958"/>
    <w:rsid w:val="48A23149"/>
    <w:rsid w:val="4937775B"/>
    <w:rsid w:val="497C25AE"/>
    <w:rsid w:val="49A5513C"/>
    <w:rsid w:val="49C61CDD"/>
    <w:rsid w:val="49D760D1"/>
    <w:rsid w:val="4A1C27E8"/>
    <w:rsid w:val="4AC45D90"/>
    <w:rsid w:val="4B043152"/>
    <w:rsid w:val="4B1B46FD"/>
    <w:rsid w:val="4B907DE8"/>
    <w:rsid w:val="4C230638"/>
    <w:rsid w:val="4CC41EAA"/>
    <w:rsid w:val="4CF42DF9"/>
    <w:rsid w:val="4D162FC1"/>
    <w:rsid w:val="4D780B2F"/>
    <w:rsid w:val="4DDA2CD9"/>
    <w:rsid w:val="4EF07B45"/>
    <w:rsid w:val="4EFD4602"/>
    <w:rsid w:val="4F0D5343"/>
    <w:rsid w:val="4F322338"/>
    <w:rsid w:val="4F3E68CC"/>
    <w:rsid w:val="4F5A1B2E"/>
    <w:rsid w:val="4F631582"/>
    <w:rsid w:val="4F6321C6"/>
    <w:rsid w:val="50E63E87"/>
    <w:rsid w:val="51002747"/>
    <w:rsid w:val="51156CE0"/>
    <w:rsid w:val="51BC1892"/>
    <w:rsid w:val="52820EB8"/>
    <w:rsid w:val="52887C99"/>
    <w:rsid w:val="53F7165D"/>
    <w:rsid w:val="54904A5B"/>
    <w:rsid w:val="54BC1C4A"/>
    <w:rsid w:val="54C92186"/>
    <w:rsid w:val="54E755A7"/>
    <w:rsid w:val="54FC2E51"/>
    <w:rsid w:val="559A4029"/>
    <w:rsid w:val="55BD4580"/>
    <w:rsid w:val="55E27333"/>
    <w:rsid w:val="56A10746"/>
    <w:rsid w:val="577F1107"/>
    <w:rsid w:val="578C0DCB"/>
    <w:rsid w:val="57FF0634"/>
    <w:rsid w:val="590E3447"/>
    <w:rsid w:val="59494DEC"/>
    <w:rsid w:val="5AA537F4"/>
    <w:rsid w:val="5AAE31E3"/>
    <w:rsid w:val="5B6603C3"/>
    <w:rsid w:val="5BD07FB5"/>
    <w:rsid w:val="5BE0364B"/>
    <w:rsid w:val="5C9A3AE3"/>
    <w:rsid w:val="5CF85A16"/>
    <w:rsid w:val="5D0A56E1"/>
    <w:rsid w:val="5D1700F5"/>
    <w:rsid w:val="5D443973"/>
    <w:rsid w:val="5DAE20B6"/>
    <w:rsid w:val="5E420887"/>
    <w:rsid w:val="5E837F29"/>
    <w:rsid w:val="5EBA2408"/>
    <w:rsid w:val="5EEB64FF"/>
    <w:rsid w:val="5F1675EE"/>
    <w:rsid w:val="5F220AF0"/>
    <w:rsid w:val="5FD168FA"/>
    <w:rsid w:val="5FD80DB6"/>
    <w:rsid w:val="5FEC49DD"/>
    <w:rsid w:val="60955039"/>
    <w:rsid w:val="60A40500"/>
    <w:rsid w:val="6122073E"/>
    <w:rsid w:val="612426F4"/>
    <w:rsid w:val="612B0AAE"/>
    <w:rsid w:val="61DA144C"/>
    <w:rsid w:val="61E7590C"/>
    <w:rsid w:val="61EB566A"/>
    <w:rsid w:val="61F0362A"/>
    <w:rsid w:val="61FD4A2F"/>
    <w:rsid w:val="6323290B"/>
    <w:rsid w:val="63300E6C"/>
    <w:rsid w:val="633348B0"/>
    <w:rsid w:val="636622AC"/>
    <w:rsid w:val="63965F20"/>
    <w:rsid w:val="64D306AF"/>
    <w:rsid w:val="64DA3274"/>
    <w:rsid w:val="64EF34A9"/>
    <w:rsid w:val="64FE066C"/>
    <w:rsid w:val="65356AC1"/>
    <w:rsid w:val="6551461D"/>
    <w:rsid w:val="65D8517C"/>
    <w:rsid w:val="662441D8"/>
    <w:rsid w:val="66416949"/>
    <w:rsid w:val="66E35531"/>
    <w:rsid w:val="67321BC7"/>
    <w:rsid w:val="675544C8"/>
    <w:rsid w:val="67825F1F"/>
    <w:rsid w:val="67EF429C"/>
    <w:rsid w:val="684C7340"/>
    <w:rsid w:val="685B1234"/>
    <w:rsid w:val="694B7C65"/>
    <w:rsid w:val="69FF676C"/>
    <w:rsid w:val="6A091F8E"/>
    <w:rsid w:val="6A121ED2"/>
    <w:rsid w:val="6A1B0A22"/>
    <w:rsid w:val="6A5513B6"/>
    <w:rsid w:val="6A8376E4"/>
    <w:rsid w:val="6ADC05E0"/>
    <w:rsid w:val="6AF4178D"/>
    <w:rsid w:val="6BC56A55"/>
    <w:rsid w:val="6C310932"/>
    <w:rsid w:val="6C5F4397"/>
    <w:rsid w:val="6CF36742"/>
    <w:rsid w:val="6D480267"/>
    <w:rsid w:val="6D9B3515"/>
    <w:rsid w:val="6DC45945"/>
    <w:rsid w:val="6E3762B1"/>
    <w:rsid w:val="6E5C21BB"/>
    <w:rsid w:val="6E791914"/>
    <w:rsid w:val="6EBD3EF9"/>
    <w:rsid w:val="6F065D8C"/>
    <w:rsid w:val="6F5D41AC"/>
    <w:rsid w:val="6F6A5419"/>
    <w:rsid w:val="700B202F"/>
    <w:rsid w:val="70CB5027"/>
    <w:rsid w:val="70D05FD7"/>
    <w:rsid w:val="70F139B3"/>
    <w:rsid w:val="71835BD8"/>
    <w:rsid w:val="71AF0BAF"/>
    <w:rsid w:val="727666CD"/>
    <w:rsid w:val="728002A7"/>
    <w:rsid w:val="72943867"/>
    <w:rsid w:val="731151FC"/>
    <w:rsid w:val="734760B8"/>
    <w:rsid w:val="734A424A"/>
    <w:rsid w:val="73601E96"/>
    <w:rsid w:val="738652B1"/>
    <w:rsid w:val="74072FA8"/>
    <w:rsid w:val="741668CD"/>
    <w:rsid w:val="741A2B54"/>
    <w:rsid w:val="747F6B5E"/>
    <w:rsid w:val="74CA6328"/>
    <w:rsid w:val="754C70D7"/>
    <w:rsid w:val="757759A6"/>
    <w:rsid w:val="757B595E"/>
    <w:rsid w:val="75BC40F1"/>
    <w:rsid w:val="75EA358F"/>
    <w:rsid w:val="75F118BC"/>
    <w:rsid w:val="769D5A0F"/>
    <w:rsid w:val="76C1550A"/>
    <w:rsid w:val="774D6897"/>
    <w:rsid w:val="78201183"/>
    <w:rsid w:val="786B7407"/>
    <w:rsid w:val="787A2FB1"/>
    <w:rsid w:val="78C05AAB"/>
    <w:rsid w:val="79134711"/>
    <w:rsid w:val="79192C74"/>
    <w:rsid w:val="79474CD3"/>
    <w:rsid w:val="799C3095"/>
    <w:rsid w:val="79A1137E"/>
    <w:rsid w:val="79A207B1"/>
    <w:rsid w:val="79A739CD"/>
    <w:rsid w:val="79C600AD"/>
    <w:rsid w:val="7A067C20"/>
    <w:rsid w:val="7A122B10"/>
    <w:rsid w:val="7B0B7A47"/>
    <w:rsid w:val="7BB31A8A"/>
    <w:rsid w:val="7C080E74"/>
    <w:rsid w:val="7C0C62C8"/>
    <w:rsid w:val="7C4E4C52"/>
    <w:rsid w:val="7C693BE7"/>
    <w:rsid w:val="7D2942BF"/>
    <w:rsid w:val="7D7801C5"/>
    <w:rsid w:val="7D87269F"/>
    <w:rsid w:val="7D9D140A"/>
    <w:rsid w:val="7E084014"/>
    <w:rsid w:val="7EBF7A20"/>
    <w:rsid w:val="7F15736D"/>
    <w:rsid w:val="7FFC76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7">
    <w:name w:val="FollowedHyperlink"/>
    <w:basedOn w:val="6"/>
    <w:qFormat/>
    <w:uiPriority w:val="0"/>
    <w:rPr>
      <w:color w:val="353535"/>
      <w:u w:val="none"/>
    </w:rPr>
  </w:style>
  <w:style w:type="character" w:styleId="8">
    <w:name w:val="Emphasis"/>
    <w:basedOn w:val="6"/>
    <w:qFormat/>
    <w:uiPriority w:val="0"/>
  </w:style>
  <w:style w:type="character" w:styleId="9">
    <w:name w:val="Hyperlink"/>
    <w:basedOn w:val="6"/>
    <w:qFormat/>
    <w:uiPriority w:val="0"/>
    <w:rPr>
      <w:color w:val="353535"/>
      <w:u w:val="none"/>
    </w:rPr>
  </w:style>
  <w:style w:type="character" w:customStyle="1" w:styleId="10">
    <w:name w:val="bds_more"/>
    <w:basedOn w:val="6"/>
    <w:qFormat/>
    <w:uiPriority w:val="0"/>
    <w:rPr>
      <w:rFonts w:hint="eastAsia" w:ascii="宋体" w:hAnsi="宋体" w:eastAsia="宋体" w:cs="宋体"/>
    </w:rPr>
  </w:style>
  <w:style w:type="character" w:customStyle="1" w:styleId="11">
    <w:name w:val="bds_more1"/>
    <w:basedOn w:val="6"/>
    <w:qFormat/>
    <w:uiPriority w:val="0"/>
    <w:rPr>
      <w:rFonts w:ascii="宋体 ! important" w:hAnsi="宋体 ! important" w:eastAsia="宋体 ! important" w:cs="宋体 ! important"/>
      <w:color w:val="454545"/>
      <w:sz w:val="21"/>
      <w:szCs w:val="21"/>
    </w:rPr>
  </w:style>
  <w:style w:type="character" w:customStyle="1" w:styleId="12">
    <w:name w:val="bds_more2"/>
    <w:basedOn w:val="6"/>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6"/>
    <w:qFormat/>
    <w:uiPriority w:val="0"/>
  </w:style>
  <w:style w:type="character" w:customStyle="1" w:styleId="14">
    <w:name w:val="bds_nopic1"/>
    <w:basedOn w:val="6"/>
    <w:qFormat/>
    <w:uiPriority w:val="0"/>
  </w:style>
  <w:style w:type="character" w:customStyle="1" w:styleId="15">
    <w:name w:val="bds_nopic2"/>
    <w:basedOn w:val="6"/>
    <w:qFormat/>
    <w:uiPriority w:val="0"/>
  </w:style>
  <w:style w:type="character" w:customStyle="1" w:styleId="16">
    <w:name w:val="bds_more3"/>
    <w:basedOn w:val="6"/>
    <w:qFormat/>
    <w:uiPriority w:val="0"/>
  </w:style>
  <w:style w:type="character" w:customStyle="1" w:styleId="17">
    <w:name w:val="bds_more4"/>
    <w:basedOn w:val="6"/>
    <w:qFormat/>
    <w:uiPriority w:val="0"/>
  </w:style>
  <w:style w:type="character" w:customStyle="1" w:styleId="18">
    <w:name w:val="list-tit"/>
    <w:basedOn w:val="6"/>
    <w:qFormat/>
    <w:uiPriority w:val="0"/>
    <w:rPr>
      <w:vanish/>
    </w:rPr>
  </w:style>
  <w:style w:type="character" w:customStyle="1" w:styleId="19">
    <w:name w:val="current"/>
    <w:basedOn w:val="6"/>
    <w:qFormat/>
    <w:uiPriority w:val="0"/>
    <w:rPr>
      <w:b/>
      <w:color w:val="FFFFFF"/>
      <w:bdr w:val="single" w:color="000080" w:sz="6" w:space="0"/>
      <w:shd w:val="clear" w:fill="2E6AB1"/>
    </w:rPr>
  </w:style>
  <w:style w:type="character" w:customStyle="1" w:styleId="20">
    <w:name w:val="disabled"/>
    <w:basedOn w:val="6"/>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WPS_135627400</cp:lastModifiedBy>
  <cp:lastPrinted>2019-08-06T07:40:00Z</cp:lastPrinted>
  <dcterms:modified xsi:type="dcterms:W3CDTF">2019-08-12T07:43:10Z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